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3E28" w:rsidRPr="00057FC3" w:rsidRDefault="00057FC3" w:rsidP="00AB0227">
      <w:pPr>
        <w:tabs>
          <w:tab w:val="left" w:pos="1202"/>
        </w:tabs>
        <w:autoSpaceDE w:val="0"/>
        <w:autoSpaceDN w:val="0"/>
        <w:bidi w:val="0"/>
        <w:adjustRightInd w:val="0"/>
        <w:spacing w:before="240" w:line="360" w:lineRule="auto"/>
        <w:jc w:val="center"/>
        <w:rPr>
          <w:rFonts w:ascii="Times New Roman" w:hAnsi="Times New Roman" w:cs="Times New Roman"/>
          <w:b/>
          <w:bCs/>
          <w:sz w:val="32"/>
          <w:szCs w:val="32"/>
          <w:lang w:val="fr-FR"/>
        </w:rPr>
      </w:pPr>
      <w:r w:rsidRPr="00057FC3">
        <w:rPr>
          <w:rFonts w:ascii="Times New Roman" w:hAnsi="Times New Roman" w:cs="Times New Roman"/>
          <w:b/>
          <w:bCs/>
          <w:sz w:val="32"/>
          <w:szCs w:val="32"/>
          <w:lang w:val="fr-FR"/>
        </w:rPr>
        <w:t>GENERALITES SUR LES CRISTAUX PHOTONIQUES</w:t>
      </w:r>
    </w:p>
    <w:p w:rsidR="0064468C" w:rsidRPr="00B413F2" w:rsidRDefault="0064468C" w:rsidP="00AB0227">
      <w:pPr>
        <w:autoSpaceDE w:val="0"/>
        <w:autoSpaceDN w:val="0"/>
        <w:bidi w:val="0"/>
        <w:adjustRightInd w:val="0"/>
        <w:spacing w:before="240" w:line="360" w:lineRule="auto"/>
        <w:jc w:val="both"/>
        <w:rPr>
          <w:rFonts w:ascii="Times New Roman" w:hAnsi="Times New Roman" w:cs="Times New Roman"/>
          <w:b/>
          <w:bCs/>
          <w:color w:val="00B050"/>
          <w:sz w:val="24"/>
          <w:szCs w:val="24"/>
          <w:lang w:val="fr-FR"/>
        </w:rPr>
      </w:pPr>
      <w:r w:rsidRPr="00EA4EC8">
        <w:rPr>
          <w:rFonts w:ascii="Times New Roman" w:hAnsi="Times New Roman" w:cs="Times New Roman"/>
          <w:b/>
          <w:bCs/>
          <w:sz w:val="28"/>
          <w:szCs w:val="28"/>
          <w:lang w:val="fr-FR"/>
        </w:rPr>
        <w:t>I</w:t>
      </w:r>
      <w:r w:rsidR="00FA472C">
        <w:rPr>
          <w:rFonts w:ascii="Times New Roman" w:hAnsi="Times New Roman" w:cs="Times New Roman"/>
          <w:b/>
          <w:bCs/>
          <w:sz w:val="28"/>
          <w:szCs w:val="28"/>
          <w:lang w:val="fr-FR"/>
        </w:rPr>
        <w:t>.</w:t>
      </w:r>
      <w:r w:rsidRPr="00EA4EC8">
        <w:rPr>
          <w:rFonts w:ascii="Times New Roman" w:hAnsi="Times New Roman" w:cs="Times New Roman"/>
          <w:b/>
          <w:bCs/>
          <w:sz w:val="28"/>
          <w:szCs w:val="28"/>
          <w:lang w:val="fr-FR"/>
        </w:rPr>
        <w:t>1</w:t>
      </w:r>
      <w:r w:rsidR="00FA472C">
        <w:rPr>
          <w:rFonts w:ascii="Times New Roman" w:hAnsi="Times New Roman" w:cs="Times New Roman"/>
          <w:b/>
          <w:bCs/>
          <w:sz w:val="28"/>
          <w:szCs w:val="28"/>
          <w:lang w:val="fr-FR"/>
        </w:rPr>
        <w:t>.</w:t>
      </w:r>
      <w:r w:rsidRPr="00EA4EC8">
        <w:rPr>
          <w:rFonts w:ascii="Times New Roman" w:hAnsi="Times New Roman" w:cs="Times New Roman"/>
          <w:b/>
          <w:bCs/>
          <w:sz w:val="28"/>
          <w:szCs w:val="28"/>
          <w:lang w:val="fr-FR"/>
        </w:rPr>
        <w:t xml:space="preserve"> Introduction</w:t>
      </w:r>
    </w:p>
    <w:p w:rsidR="0011409C" w:rsidRPr="00EE3357" w:rsidRDefault="0011409C" w:rsidP="00941612">
      <w:pPr>
        <w:pStyle w:val="Default"/>
        <w:spacing w:line="360" w:lineRule="auto"/>
        <w:ind w:firstLine="720"/>
        <w:jc w:val="both"/>
        <w:rPr>
          <w:rFonts w:asciiTheme="majorBidi" w:hAnsiTheme="majorBidi" w:cstheme="majorBidi"/>
          <w:lang w:val="fr-FR"/>
        </w:rPr>
      </w:pPr>
      <w:r w:rsidRPr="00EE3357">
        <w:rPr>
          <w:rFonts w:asciiTheme="majorBidi" w:hAnsiTheme="majorBidi" w:cstheme="majorBidi"/>
          <w:lang w:val="fr-FR"/>
        </w:rPr>
        <w:t>Pendant la dernière décennie, les recherches scientifiques relatives aux différents domaines de l'optique, l'électromagnétique, et la chimie du solide, se sont orientées vers la réalisation de nouveaux matériaux qui serait pour les photons, l'analogue de ce qui est un cristal semi-conducteur pour les électrons. Ceci pour un meilleur contrôle de la propagation de la lumières qui remplacerait l'utilisation du courant électrique dans le domaine des télécommunications classiques. Les chercheurs tels que, Rayleigh</w:t>
      </w:r>
      <w:r w:rsidR="00E93E7F">
        <w:rPr>
          <w:rFonts w:asciiTheme="majorBidi" w:hAnsiTheme="majorBidi" w:cstheme="majorBidi"/>
          <w:lang w:val="fr-FR"/>
        </w:rPr>
        <w:t xml:space="preserve"> </w:t>
      </w:r>
      <w:r w:rsidRPr="00EE3357">
        <w:rPr>
          <w:rFonts w:asciiTheme="majorBidi" w:hAnsiTheme="majorBidi" w:cstheme="majorBidi"/>
          <w:lang w:val="fr-FR"/>
        </w:rPr>
        <w:t xml:space="preserve">(1887), </w:t>
      </w:r>
      <w:proofErr w:type="spellStart"/>
      <w:r w:rsidRPr="00EE3357">
        <w:rPr>
          <w:rFonts w:asciiTheme="majorBidi" w:hAnsiTheme="majorBidi" w:cstheme="majorBidi"/>
          <w:lang w:val="fr-FR"/>
        </w:rPr>
        <w:t>Yablonovitch</w:t>
      </w:r>
      <w:proofErr w:type="spellEnd"/>
      <w:r w:rsidRPr="00EE3357">
        <w:rPr>
          <w:rFonts w:asciiTheme="majorBidi" w:hAnsiTheme="majorBidi" w:cstheme="majorBidi"/>
          <w:lang w:val="fr-FR"/>
        </w:rPr>
        <w:t xml:space="preserve"> et John</w:t>
      </w:r>
      <w:r w:rsidR="00E93E7F">
        <w:rPr>
          <w:rFonts w:asciiTheme="majorBidi" w:hAnsiTheme="majorBidi" w:cstheme="majorBidi"/>
          <w:lang w:val="fr-FR"/>
        </w:rPr>
        <w:t xml:space="preserve"> </w:t>
      </w:r>
      <w:r w:rsidRPr="00EE3357">
        <w:rPr>
          <w:rFonts w:asciiTheme="majorBidi" w:hAnsiTheme="majorBidi" w:cstheme="majorBidi"/>
          <w:lang w:val="fr-FR"/>
        </w:rPr>
        <w:t xml:space="preserve">(1987) ont atteint cet objectif par la réalisation de ce matériau qui porte le nom de cristal photonique. </w:t>
      </w:r>
    </w:p>
    <w:p w:rsidR="0011409C" w:rsidRPr="001223E1" w:rsidRDefault="0011409C" w:rsidP="00116D74">
      <w:pPr>
        <w:pStyle w:val="Default"/>
        <w:spacing w:line="360" w:lineRule="auto"/>
        <w:jc w:val="both"/>
        <w:rPr>
          <w:rFonts w:asciiTheme="majorBidi" w:hAnsiTheme="majorBidi" w:cstheme="majorBidi"/>
          <w:b/>
          <w:bCs/>
          <w:color w:val="auto"/>
          <w:lang w:val="fr-FR"/>
        </w:rPr>
      </w:pPr>
      <w:r w:rsidRPr="001223E1">
        <w:rPr>
          <w:rFonts w:asciiTheme="majorBidi" w:hAnsiTheme="majorBidi" w:cstheme="majorBidi"/>
          <w:color w:val="auto"/>
          <w:lang w:val="fr-FR"/>
        </w:rPr>
        <w:t xml:space="preserve">Dans ce chapitre nous allons présenter quelques bases théoriques des cristaux photoniques et leurs applications </w:t>
      </w:r>
      <w:r w:rsidR="006460DB" w:rsidRPr="001223E1">
        <w:rPr>
          <w:rFonts w:asciiTheme="majorBidi" w:hAnsiTheme="majorBidi" w:cstheme="majorBidi"/>
          <w:color w:val="auto"/>
          <w:lang w:val="fr-FR"/>
        </w:rPr>
        <w:t>[</w:t>
      </w:r>
      <w:r w:rsidR="00D61AC4" w:rsidRPr="001223E1">
        <w:rPr>
          <w:color w:val="auto"/>
          <w:lang w:val="fr-FR"/>
        </w:rPr>
        <w:t>1</w:t>
      </w:r>
      <w:r w:rsidR="006460DB" w:rsidRPr="001223E1">
        <w:rPr>
          <w:rFonts w:asciiTheme="majorBidi" w:hAnsiTheme="majorBidi" w:cstheme="majorBidi"/>
          <w:color w:val="auto"/>
          <w:lang w:val="fr-FR"/>
        </w:rPr>
        <w:t>]</w:t>
      </w:r>
      <w:r w:rsidR="00DA5AAE" w:rsidRPr="001223E1">
        <w:rPr>
          <w:rFonts w:asciiTheme="majorBidi" w:eastAsiaTheme="minorHAnsi" w:hAnsiTheme="majorBidi" w:cstheme="majorBidi"/>
          <w:color w:val="auto"/>
          <w:lang w:val="fr-FR"/>
        </w:rPr>
        <w:t>[</w:t>
      </w:r>
      <w:r w:rsidR="00D61AC4" w:rsidRPr="001223E1">
        <w:rPr>
          <w:rFonts w:asciiTheme="majorBidi" w:eastAsiaTheme="minorHAnsi" w:hAnsiTheme="majorBidi" w:cstheme="majorBidi"/>
          <w:color w:val="auto"/>
          <w:lang w:val="fr-FR"/>
        </w:rPr>
        <w:t>2</w:t>
      </w:r>
      <w:r w:rsidR="00DA5AAE" w:rsidRPr="001223E1">
        <w:rPr>
          <w:rFonts w:asciiTheme="majorBidi" w:hAnsiTheme="majorBidi" w:cstheme="majorBidi"/>
          <w:b/>
          <w:bCs/>
          <w:color w:val="auto"/>
          <w:lang w:val="fr-FR"/>
        </w:rPr>
        <w:t>]</w:t>
      </w:r>
      <w:r w:rsidR="00116D74">
        <w:rPr>
          <w:rFonts w:asciiTheme="majorBidi" w:hAnsiTheme="majorBidi" w:cstheme="majorBidi"/>
          <w:b/>
          <w:bCs/>
          <w:color w:val="auto"/>
          <w:lang w:val="fr-FR"/>
        </w:rPr>
        <w:t>.</w:t>
      </w:r>
    </w:p>
    <w:p w:rsidR="00FA472C" w:rsidRDefault="00D04E8A" w:rsidP="007165DA">
      <w:pPr>
        <w:autoSpaceDE w:val="0"/>
        <w:autoSpaceDN w:val="0"/>
        <w:bidi w:val="0"/>
        <w:adjustRightInd w:val="0"/>
        <w:spacing w:before="240" w:line="360" w:lineRule="auto"/>
        <w:jc w:val="both"/>
        <w:rPr>
          <w:rFonts w:asciiTheme="majorBidi" w:hAnsiTheme="majorBidi" w:cstheme="majorBidi"/>
          <w:b/>
          <w:bCs/>
          <w:sz w:val="28"/>
          <w:szCs w:val="28"/>
          <w:lang w:val="fr-FR"/>
        </w:rPr>
      </w:pPr>
      <w:r w:rsidRPr="006E28B6">
        <w:rPr>
          <w:rFonts w:asciiTheme="majorBidi" w:hAnsiTheme="majorBidi" w:cstheme="majorBidi"/>
          <w:b/>
          <w:bCs/>
          <w:sz w:val="28"/>
          <w:szCs w:val="28"/>
          <w:lang w:val="fr-FR"/>
        </w:rPr>
        <w:t>I.</w:t>
      </w:r>
      <w:r w:rsidR="00FA472C">
        <w:rPr>
          <w:rFonts w:asciiTheme="majorBidi" w:hAnsiTheme="majorBidi" w:cstheme="majorBidi"/>
          <w:b/>
          <w:bCs/>
          <w:sz w:val="28"/>
          <w:szCs w:val="28"/>
          <w:lang w:val="fr-FR"/>
        </w:rPr>
        <w:t>2</w:t>
      </w:r>
      <w:r w:rsidRPr="006E28B6">
        <w:rPr>
          <w:rFonts w:asciiTheme="majorBidi" w:hAnsiTheme="majorBidi" w:cstheme="majorBidi"/>
          <w:b/>
          <w:bCs/>
          <w:sz w:val="28"/>
          <w:szCs w:val="28"/>
          <w:lang w:val="fr-FR"/>
        </w:rPr>
        <w:t>.</w:t>
      </w:r>
      <w:r w:rsidR="00615327">
        <w:rPr>
          <w:rFonts w:asciiTheme="majorBidi" w:hAnsiTheme="majorBidi" w:cstheme="majorBidi"/>
          <w:b/>
          <w:bCs/>
          <w:sz w:val="28"/>
          <w:szCs w:val="28"/>
          <w:lang w:val="fr-FR"/>
        </w:rPr>
        <w:t xml:space="preserve"> </w:t>
      </w:r>
      <w:r w:rsidRPr="006E28B6">
        <w:rPr>
          <w:rFonts w:asciiTheme="majorBidi" w:hAnsiTheme="majorBidi" w:cstheme="majorBidi"/>
          <w:b/>
          <w:bCs/>
          <w:sz w:val="28"/>
          <w:szCs w:val="28"/>
          <w:lang w:val="fr-FR"/>
        </w:rPr>
        <w:t>Généralités sur les cristaux photoniques</w:t>
      </w:r>
    </w:p>
    <w:p w:rsidR="00FA472C" w:rsidRPr="00F3661F" w:rsidRDefault="00FA472C" w:rsidP="007165DA">
      <w:pPr>
        <w:autoSpaceDE w:val="0"/>
        <w:autoSpaceDN w:val="0"/>
        <w:bidi w:val="0"/>
        <w:adjustRightInd w:val="0"/>
        <w:spacing w:before="240" w:line="360" w:lineRule="auto"/>
        <w:jc w:val="both"/>
        <w:rPr>
          <w:rFonts w:asciiTheme="majorBidi" w:hAnsiTheme="majorBidi" w:cstheme="majorBidi"/>
          <w:b/>
          <w:bCs/>
          <w:sz w:val="24"/>
          <w:szCs w:val="24"/>
          <w:lang w:val="fr-FR"/>
        </w:rPr>
      </w:pPr>
      <w:r w:rsidRPr="00F3661F">
        <w:rPr>
          <w:rFonts w:asciiTheme="majorBidi" w:hAnsiTheme="majorBidi" w:cstheme="majorBidi"/>
          <w:b/>
          <w:bCs/>
          <w:sz w:val="24"/>
          <w:szCs w:val="24"/>
          <w:lang w:val="fr-FR"/>
        </w:rPr>
        <w:t>I.2.</w:t>
      </w:r>
      <w:r>
        <w:rPr>
          <w:rFonts w:asciiTheme="majorBidi" w:hAnsiTheme="majorBidi" w:cstheme="majorBidi"/>
          <w:b/>
          <w:bCs/>
          <w:sz w:val="24"/>
          <w:szCs w:val="24"/>
          <w:lang w:val="fr-FR"/>
        </w:rPr>
        <w:t>1.</w:t>
      </w:r>
      <w:r w:rsidRPr="00F3661F">
        <w:rPr>
          <w:rFonts w:asciiTheme="majorBidi" w:hAnsiTheme="majorBidi" w:cstheme="majorBidi"/>
          <w:b/>
          <w:bCs/>
          <w:sz w:val="24"/>
          <w:szCs w:val="24"/>
          <w:lang w:val="fr-FR"/>
        </w:rPr>
        <w:t xml:space="preserve"> Définition</w:t>
      </w:r>
    </w:p>
    <w:p w:rsidR="009A4869" w:rsidRDefault="009A4869" w:rsidP="006B359F">
      <w:pPr>
        <w:bidi w:val="0"/>
        <w:spacing w:after="0" w:line="360" w:lineRule="auto"/>
        <w:ind w:firstLine="720"/>
        <w:jc w:val="both"/>
        <w:rPr>
          <w:rFonts w:asciiTheme="majorBidi" w:hAnsiTheme="majorBidi" w:cstheme="majorBidi"/>
          <w:sz w:val="24"/>
          <w:szCs w:val="24"/>
          <w:lang w:val="fr-FR"/>
        </w:rPr>
      </w:pPr>
      <w:r w:rsidRPr="00EE3357">
        <w:rPr>
          <w:rFonts w:asciiTheme="majorBidi" w:hAnsiTheme="majorBidi" w:cstheme="majorBidi"/>
          <w:sz w:val="24"/>
          <w:szCs w:val="24"/>
          <w:lang w:val="fr-FR"/>
        </w:rPr>
        <w:t>Les cristaux photoniques</w:t>
      </w:r>
      <w:r w:rsidR="00FB3C1C">
        <w:rPr>
          <w:rFonts w:asciiTheme="majorBidi" w:hAnsiTheme="majorBidi" w:cstheme="majorBidi"/>
          <w:sz w:val="24"/>
          <w:szCs w:val="24"/>
          <w:lang w:val="fr-FR"/>
        </w:rPr>
        <w:t xml:space="preserve"> </w:t>
      </w:r>
      <w:r w:rsidRPr="00EE3357">
        <w:rPr>
          <w:rFonts w:asciiTheme="majorBidi" w:hAnsiTheme="majorBidi" w:cstheme="majorBidi"/>
          <w:sz w:val="24"/>
          <w:szCs w:val="24"/>
          <w:lang w:val="fr-FR"/>
        </w:rPr>
        <w:t>(</w:t>
      </w:r>
      <w:proofErr w:type="spellStart"/>
      <w:r w:rsidRPr="00EE3357">
        <w:rPr>
          <w:rFonts w:asciiTheme="majorBidi" w:hAnsiTheme="majorBidi" w:cstheme="majorBidi"/>
          <w:sz w:val="24"/>
          <w:szCs w:val="24"/>
          <w:lang w:val="fr-FR"/>
        </w:rPr>
        <w:t>CPs</w:t>
      </w:r>
      <w:proofErr w:type="spellEnd"/>
      <w:r w:rsidRPr="00EE3357">
        <w:rPr>
          <w:rFonts w:asciiTheme="majorBidi" w:hAnsiTheme="majorBidi" w:cstheme="majorBidi"/>
          <w:sz w:val="24"/>
          <w:szCs w:val="24"/>
          <w:lang w:val="fr-FR"/>
        </w:rPr>
        <w:t>) sont des structures qui présentent une variation périodique d'indice de réfraction de l'ordre de la longueur d'onde</w:t>
      </w:r>
      <w:r>
        <w:rPr>
          <w:rFonts w:asciiTheme="majorBidi" w:hAnsiTheme="majorBidi" w:cstheme="majorBidi"/>
          <w:sz w:val="24"/>
          <w:szCs w:val="24"/>
          <w:lang w:val="fr-FR"/>
        </w:rPr>
        <w:t>.</w:t>
      </w:r>
    </w:p>
    <w:p w:rsidR="006B359F" w:rsidRDefault="009A4869" w:rsidP="006B359F">
      <w:pPr>
        <w:autoSpaceDE w:val="0"/>
        <w:autoSpaceDN w:val="0"/>
        <w:bidi w:val="0"/>
        <w:adjustRightInd w:val="0"/>
        <w:spacing w:after="0" w:line="360" w:lineRule="auto"/>
        <w:jc w:val="both"/>
        <w:rPr>
          <w:rFonts w:asciiTheme="majorBidi" w:eastAsiaTheme="minorHAnsi" w:hAnsiTheme="majorBidi" w:cstheme="majorBidi"/>
          <w:sz w:val="24"/>
          <w:szCs w:val="24"/>
          <w:lang w:val="fr-FR"/>
        </w:rPr>
      </w:pPr>
      <w:r w:rsidRPr="006E4941">
        <w:rPr>
          <w:rFonts w:asciiTheme="majorBidi" w:eastAsiaTheme="minorHAnsi" w:hAnsiTheme="majorBidi" w:cstheme="majorBidi"/>
          <w:sz w:val="24"/>
          <w:szCs w:val="24"/>
          <w:lang w:val="fr-FR"/>
        </w:rPr>
        <w:t>Il existe différents types de cristaux photoniques, à classer selon leur dimensionnalité.</w:t>
      </w:r>
    </w:p>
    <w:p w:rsidR="006B359F" w:rsidRDefault="009A4869" w:rsidP="008155DA">
      <w:pPr>
        <w:autoSpaceDE w:val="0"/>
        <w:autoSpaceDN w:val="0"/>
        <w:bidi w:val="0"/>
        <w:adjustRightInd w:val="0"/>
        <w:spacing w:after="0" w:line="360" w:lineRule="auto"/>
        <w:jc w:val="both"/>
        <w:rPr>
          <w:rFonts w:asciiTheme="majorBidi" w:eastAsiaTheme="minorHAnsi" w:hAnsiTheme="majorBidi" w:cstheme="majorBidi"/>
          <w:sz w:val="24"/>
          <w:szCs w:val="24"/>
          <w:lang w:val="fr-FR"/>
        </w:rPr>
      </w:pPr>
      <w:r w:rsidRPr="006E4941">
        <w:rPr>
          <w:rFonts w:asciiTheme="majorBidi" w:eastAsiaTheme="minorHAnsi" w:hAnsiTheme="majorBidi" w:cstheme="majorBidi"/>
          <w:sz w:val="24"/>
          <w:szCs w:val="24"/>
          <w:lang w:val="fr-FR"/>
        </w:rPr>
        <w:t>A une dimension, on retrouve les bien</w:t>
      </w:r>
      <w:r w:rsidR="00647A2C" w:rsidRPr="006E4941">
        <w:rPr>
          <w:rFonts w:asciiTheme="majorBidi" w:eastAsiaTheme="minorHAnsi" w:hAnsiTheme="majorBidi" w:cstheme="majorBidi"/>
          <w:sz w:val="24"/>
          <w:szCs w:val="24"/>
          <w:lang w:val="fr-FR"/>
        </w:rPr>
        <w:t>s</w:t>
      </w:r>
      <w:r w:rsidRPr="006E4941">
        <w:rPr>
          <w:rFonts w:asciiTheme="majorBidi" w:eastAsiaTheme="minorHAnsi" w:hAnsiTheme="majorBidi" w:cstheme="majorBidi"/>
          <w:sz w:val="24"/>
          <w:szCs w:val="24"/>
          <w:lang w:val="fr-FR"/>
        </w:rPr>
        <w:t xml:space="preserve"> connus miroirs de Bragg </w:t>
      </w:r>
      <w:r w:rsidR="0083782C">
        <w:rPr>
          <w:rFonts w:asciiTheme="majorBidi" w:eastAsiaTheme="minorHAnsi" w:hAnsiTheme="majorBidi" w:cstheme="majorBidi"/>
          <w:sz w:val="24"/>
          <w:szCs w:val="24"/>
          <w:lang w:val="fr-FR"/>
        </w:rPr>
        <w:t>(</w:t>
      </w:r>
      <w:r w:rsidRPr="006E4941">
        <w:rPr>
          <w:rFonts w:asciiTheme="majorBidi" w:eastAsiaTheme="minorHAnsi" w:hAnsiTheme="majorBidi" w:cstheme="majorBidi"/>
          <w:sz w:val="24"/>
          <w:szCs w:val="24"/>
          <w:lang w:val="fr-FR"/>
        </w:rPr>
        <w:t>Figure I</w:t>
      </w:r>
      <w:r w:rsidR="008155DA">
        <w:rPr>
          <w:rFonts w:asciiTheme="majorBidi" w:eastAsiaTheme="minorHAnsi" w:hAnsiTheme="majorBidi" w:cstheme="majorBidi"/>
          <w:sz w:val="24"/>
          <w:szCs w:val="24"/>
          <w:lang w:val="fr-FR"/>
        </w:rPr>
        <w:t>.</w:t>
      </w:r>
      <w:r w:rsidRPr="006E4941">
        <w:rPr>
          <w:rFonts w:asciiTheme="majorBidi" w:eastAsiaTheme="minorHAnsi" w:hAnsiTheme="majorBidi" w:cstheme="majorBidi"/>
          <w:sz w:val="24"/>
          <w:szCs w:val="24"/>
          <w:lang w:val="fr-FR"/>
        </w:rPr>
        <w:t>1</w:t>
      </w:r>
      <w:r w:rsidR="0083782C">
        <w:rPr>
          <w:rFonts w:asciiTheme="majorBidi" w:eastAsiaTheme="minorHAnsi" w:hAnsiTheme="majorBidi" w:cstheme="majorBidi"/>
          <w:sz w:val="24"/>
          <w:szCs w:val="24"/>
          <w:lang w:val="fr-FR"/>
        </w:rPr>
        <w:t>)</w:t>
      </w:r>
      <w:r w:rsidR="00647A2C" w:rsidRPr="006E4941">
        <w:rPr>
          <w:rFonts w:asciiTheme="majorBidi" w:eastAsiaTheme="minorHAnsi" w:hAnsiTheme="majorBidi" w:cstheme="majorBidi"/>
          <w:sz w:val="24"/>
          <w:szCs w:val="24"/>
          <w:lang w:val="fr-FR"/>
        </w:rPr>
        <w:t xml:space="preserve"> a</w:t>
      </w:r>
      <w:r w:rsidR="00116D74">
        <w:rPr>
          <w:rFonts w:asciiTheme="majorBidi" w:eastAsiaTheme="minorHAnsi" w:hAnsiTheme="majorBidi" w:cstheme="majorBidi"/>
          <w:sz w:val="24"/>
          <w:szCs w:val="24"/>
          <w:lang w:val="fr-FR"/>
        </w:rPr>
        <w:t xml:space="preserve"> </w:t>
      </w:r>
      <w:r w:rsidR="00647A2C" w:rsidRPr="006E4941">
        <w:rPr>
          <w:rFonts w:asciiTheme="majorBidi" w:eastAsiaTheme="minorHAnsi" w:hAnsiTheme="majorBidi" w:cstheme="majorBidi"/>
          <w:sz w:val="24"/>
          <w:szCs w:val="24"/>
          <w:lang w:val="fr-FR"/>
        </w:rPr>
        <w:t>f</w:t>
      </w:r>
      <w:r w:rsidRPr="006E4941">
        <w:rPr>
          <w:rFonts w:asciiTheme="majorBidi" w:eastAsiaTheme="minorHAnsi" w:hAnsiTheme="majorBidi" w:cstheme="majorBidi"/>
          <w:sz w:val="24"/>
          <w:szCs w:val="24"/>
          <w:lang w:val="fr-FR"/>
        </w:rPr>
        <w:t>ormés d'une</w:t>
      </w:r>
      <w:r w:rsidR="00116D74">
        <w:rPr>
          <w:rFonts w:asciiTheme="majorBidi" w:eastAsiaTheme="minorHAnsi" w:hAnsiTheme="majorBidi" w:cstheme="majorBidi"/>
          <w:sz w:val="24"/>
          <w:szCs w:val="24"/>
          <w:lang w:val="fr-FR"/>
        </w:rPr>
        <w:t xml:space="preserve"> </w:t>
      </w:r>
      <w:r w:rsidRPr="006E4941">
        <w:rPr>
          <w:rFonts w:asciiTheme="majorBidi" w:eastAsiaTheme="minorHAnsi" w:hAnsiTheme="majorBidi" w:cstheme="majorBidi"/>
          <w:sz w:val="24"/>
          <w:szCs w:val="24"/>
          <w:lang w:val="fr-FR"/>
        </w:rPr>
        <w:t xml:space="preserve">alternance de couches de bas et haut indice. Le principe des miroirs de Bragg peut </w:t>
      </w:r>
      <w:r w:rsidR="00246DA1" w:rsidRPr="006E4941">
        <w:rPr>
          <w:rFonts w:asciiTheme="majorBidi" w:eastAsiaTheme="minorHAnsi" w:hAnsiTheme="majorBidi" w:cstheme="majorBidi"/>
          <w:sz w:val="24"/>
          <w:szCs w:val="24"/>
          <w:lang w:val="fr-FR"/>
        </w:rPr>
        <w:t>être généralisé</w:t>
      </w:r>
      <w:r w:rsidRPr="006E4941">
        <w:rPr>
          <w:rFonts w:asciiTheme="majorBidi" w:eastAsiaTheme="minorHAnsi" w:hAnsiTheme="majorBidi" w:cstheme="majorBidi"/>
          <w:sz w:val="24"/>
          <w:szCs w:val="24"/>
          <w:lang w:val="fr-FR"/>
        </w:rPr>
        <w:t xml:space="preserve"> à 2 ou 3 dimensions, constituant des cristaux photoniques 2D ou 3D </w:t>
      </w:r>
    </w:p>
    <w:p w:rsidR="00647A2C" w:rsidRPr="001223E1" w:rsidRDefault="007A71DC" w:rsidP="00C65CC6">
      <w:pPr>
        <w:autoSpaceDE w:val="0"/>
        <w:autoSpaceDN w:val="0"/>
        <w:bidi w:val="0"/>
        <w:adjustRightInd w:val="0"/>
        <w:spacing w:after="0" w:line="360" w:lineRule="auto"/>
        <w:jc w:val="both"/>
        <w:rPr>
          <w:rFonts w:asciiTheme="majorBidi" w:eastAsiaTheme="minorHAnsi" w:hAnsiTheme="majorBidi" w:cstheme="majorBidi"/>
          <w:sz w:val="24"/>
          <w:szCs w:val="24"/>
          <w:lang w:val="fr-FR"/>
        </w:rPr>
      </w:pPr>
      <w:r w:rsidRPr="00F9615A">
        <w:rPr>
          <w:rFonts w:asciiTheme="majorBidi" w:eastAsiaTheme="minorHAnsi" w:hAnsiTheme="majorBidi" w:cstheme="majorBidi"/>
          <w:sz w:val="24"/>
          <w:szCs w:val="24"/>
          <w:lang w:val="fr-FR"/>
        </w:rPr>
        <w:t>(</w:t>
      </w:r>
      <w:r w:rsidR="009A4869" w:rsidRPr="00F9615A">
        <w:rPr>
          <w:rFonts w:asciiTheme="majorBidi" w:eastAsiaTheme="minorHAnsi" w:hAnsiTheme="majorBidi" w:cstheme="majorBidi"/>
          <w:sz w:val="24"/>
          <w:szCs w:val="24"/>
          <w:lang w:val="fr-FR"/>
        </w:rPr>
        <w:t>Figure I</w:t>
      </w:r>
      <w:r w:rsidR="00C65CC6">
        <w:rPr>
          <w:rFonts w:asciiTheme="majorBidi" w:eastAsiaTheme="minorHAnsi" w:hAnsiTheme="majorBidi" w:cstheme="majorBidi"/>
          <w:sz w:val="24"/>
          <w:szCs w:val="24"/>
          <w:lang w:val="fr-FR"/>
        </w:rPr>
        <w:t>.</w:t>
      </w:r>
      <w:r w:rsidR="009A4869" w:rsidRPr="00F9615A">
        <w:rPr>
          <w:rFonts w:asciiTheme="majorBidi" w:eastAsiaTheme="minorHAnsi" w:hAnsiTheme="majorBidi" w:cstheme="majorBidi"/>
          <w:sz w:val="24"/>
          <w:szCs w:val="24"/>
          <w:lang w:val="fr-FR"/>
        </w:rPr>
        <w:t>1b et c</w:t>
      </w:r>
      <w:r w:rsidR="001223E1">
        <w:rPr>
          <w:rFonts w:asciiTheme="majorBidi" w:eastAsiaTheme="minorHAnsi" w:hAnsiTheme="majorBidi" w:cstheme="majorBidi"/>
          <w:sz w:val="24"/>
          <w:szCs w:val="24"/>
          <w:lang w:val="fr-FR"/>
        </w:rPr>
        <w:t>)</w:t>
      </w:r>
      <w:r w:rsidR="00116D74">
        <w:rPr>
          <w:rFonts w:asciiTheme="majorBidi" w:eastAsiaTheme="minorHAnsi" w:hAnsiTheme="majorBidi" w:cstheme="majorBidi"/>
          <w:sz w:val="24"/>
          <w:szCs w:val="24"/>
          <w:lang w:val="fr-FR"/>
        </w:rPr>
        <w:t xml:space="preserve"> </w:t>
      </w:r>
      <w:r w:rsidR="009A4869" w:rsidRPr="001223E1">
        <w:rPr>
          <w:rFonts w:asciiTheme="majorBidi" w:eastAsiaTheme="minorHAnsi" w:hAnsiTheme="majorBidi" w:cstheme="majorBidi"/>
          <w:sz w:val="24"/>
          <w:szCs w:val="24"/>
          <w:lang w:val="fr-FR"/>
        </w:rPr>
        <w:t>[</w:t>
      </w:r>
      <w:r w:rsidR="00D61AC4" w:rsidRPr="001223E1">
        <w:rPr>
          <w:rFonts w:asciiTheme="majorBidi" w:hAnsiTheme="majorBidi" w:cstheme="majorBidi"/>
          <w:sz w:val="24"/>
          <w:szCs w:val="24"/>
          <w:lang w:val="fr-FR"/>
        </w:rPr>
        <w:t>1</w:t>
      </w:r>
      <w:r w:rsidR="009A4869" w:rsidRPr="001223E1">
        <w:rPr>
          <w:rFonts w:asciiTheme="majorBidi" w:eastAsiaTheme="minorHAnsi" w:hAnsiTheme="majorBidi" w:cstheme="majorBidi"/>
          <w:sz w:val="24"/>
          <w:szCs w:val="24"/>
          <w:lang w:val="fr-FR"/>
        </w:rPr>
        <w:t>][</w:t>
      </w:r>
      <w:r w:rsidR="00D61AC4" w:rsidRPr="001223E1">
        <w:rPr>
          <w:rFonts w:asciiTheme="majorBidi" w:eastAsiaTheme="minorHAnsi" w:hAnsiTheme="majorBidi" w:cstheme="majorBidi"/>
          <w:sz w:val="24"/>
          <w:szCs w:val="24"/>
          <w:lang w:val="fr-FR"/>
        </w:rPr>
        <w:t>3</w:t>
      </w:r>
      <w:r w:rsidR="009A4869" w:rsidRPr="001223E1">
        <w:rPr>
          <w:rFonts w:asciiTheme="majorBidi" w:eastAsiaTheme="minorHAnsi" w:hAnsiTheme="majorBidi" w:cstheme="majorBidi"/>
          <w:sz w:val="24"/>
          <w:szCs w:val="24"/>
          <w:lang w:val="fr-FR"/>
        </w:rPr>
        <w:t>]</w:t>
      </w:r>
      <w:r w:rsidR="00903FD6" w:rsidRPr="001223E1">
        <w:rPr>
          <w:rFonts w:asciiTheme="majorBidi" w:eastAsiaTheme="minorHAnsi" w:hAnsiTheme="majorBidi" w:cstheme="majorBidi"/>
          <w:sz w:val="24"/>
          <w:szCs w:val="24"/>
          <w:lang w:val="fr-FR"/>
        </w:rPr>
        <w:t>[</w:t>
      </w:r>
      <w:r w:rsidR="00D61AC4" w:rsidRPr="001223E1">
        <w:rPr>
          <w:rFonts w:asciiTheme="majorBidi" w:eastAsia="TimesNewRoman" w:hAnsiTheme="majorBidi" w:cstheme="majorBidi"/>
          <w:sz w:val="24"/>
          <w:szCs w:val="24"/>
          <w:lang w:val="fr-FR"/>
        </w:rPr>
        <w:t>4</w:t>
      </w:r>
      <w:r w:rsidR="00903FD6" w:rsidRPr="001223E1">
        <w:rPr>
          <w:rFonts w:asciiTheme="majorBidi" w:eastAsiaTheme="minorHAnsi" w:hAnsiTheme="majorBidi" w:cstheme="majorBidi"/>
          <w:sz w:val="24"/>
          <w:szCs w:val="24"/>
          <w:lang w:val="fr-FR"/>
        </w:rPr>
        <w:t>]</w:t>
      </w:r>
      <w:r w:rsidR="001223E1" w:rsidRPr="001223E1">
        <w:rPr>
          <w:rFonts w:asciiTheme="majorBidi" w:eastAsiaTheme="minorHAnsi" w:hAnsiTheme="majorBidi" w:cstheme="majorBidi"/>
          <w:sz w:val="24"/>
          <w:szCs w:val="24"/>
          <w:lang w:val="fr-FR"/>
        </w:rPr>
        <w:t>.</w:t>
      </w:r>
    </w:p>
    <w:p w:rsidR="009A4869" w:rsidRDefault="00647A2C" w:rsidP="006B359F">
      <w:pPr>
        <w:autoSpaceDE w:val="0"/>
        <w:autoSpaceDN w:val="0"/>
        <w:bidi w:val="0"/>
        <w:adjustRightInd w:val="0"/>
        <w:spacing w:after="0" w:line="360" w:lineRule="auto"/>
        <w:jc w:val="both"/>
        <w:rPr>
          <w:rFonts w:ascii="TimesNewRoman" w:eastAsiaTheme="minorHAnsi" w:hAnsi="TimesNewRoman" w:cs="TimesNewRoman"/>
          <w:sz w:val="24"/>
          <w:szCs w:val="24"/>
          <w:lang w:val="fr-FR"/>
        </w:rPr>
      </w:pPr>
      <w:r w:rsidRPr="00647A2C">
        <w:rPr>
          <w:rFonts w:ascii="TimesNewRoman,Bold" w:eastAsiaTheme="minorHAnsi" w:hAnsi="TimesNewRoman,Bold" w:cs="TimesNewRoman,Bold"/>
          <w:sz w:val="24"/>
          <w:szCs w:val="24"/>
          <w:lang w:val="fr-FR"/>
        </w:rPr>
        <w:t xml:space="preserve">Les différentes couleurs représentent des matériaux de </w:t>
      </w:r>
      <w:r w:rsidR="00A01812" w:rsidRPr="00647A2C">
        <w:rPr>
          <w:rFonts w:ascii="TimesNewRoman,Bold" w:eastAsiaTheme="minorHAnsi" w:hAnsi="TimesNewRoman,Bold" w:cs="TimesNewRoman,Bold"/>
          <w:sz w:val="24"/>
          <w:szCs w:val="24"/>
          <w:lang w:val="fr-FR"/>
        </w:rPr>
        <w:t>constants diélectriques différents</w:t>
      </w:r>
    </w:p>
    <w:p w:rsidR="009A4869" w:rsidRPr="009A4869" w:rsidRDefault="009A4869" w:rsidP="00A6470C">
      <w:pPr>
        <w:autoSpaceDE w:val="0"/>
        <w:autoSpaceDN w:val="0"/>
        <w:bidi w:val="0"/>
        <w:adjustRightInd w:val="0"/>
        <w:spacing w:before="240" w:after="0" w:line="240" w:lineRule="auto"/>
        <w:jc w:val="center"/>
        <w:rPr>
          <w:rFonts w:ascii="TimesNewRoman" w:eastAsiaTheme="minorHAnsi" w:hAnsi="TimesNewRoman" w:cs="TimesNewRoman"/>
          <w:sz w:val="24"/>
          <w:szCs w:val="24"/>
          <w:lang w:val="fr-FR"/>
        </w:rPr>
      </w:pPr>
      <w:r>
        <w:rPr>
          <w:rFonts w:ascii="TimesNewRoman" w:eastAsiaTheme="minorHAnsi" w:hAnsi="TimesNewRoman" w:cs="TimesNewRoman"/>
          <w:noProof/>
          <w:sz w:val="24"/>
          <w:szCs w:val="24"/>
        </w:rPr>
        <w:drawing>
          <wp:inline distT="0" distB="0" distL="0" distR="0">
            <wp:extent cx="3721735" cy="1211580"/>
            <wp:effectExtent l="19050" t="0" r="0" b="0"/>
            <wp:docPr id="1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3721735" cy="1211580"/>
                    </a:xfrm>
                    <a:prstGeom prst="rect">
                      <a:avLst/>
                    </a:prstGeom>
                    <a:noFill/>
                    <a:ln w="9525">
                      <a:noFill/>
                      <a:miter lim="800000"/>
                      <a:headEnd/>
                      <a:tailEnd/>
                    </a:ln>
                  </pic:spPr>
                </pic:pic>
              </a:graphicData>
            </a:graphic>
          </wp:inline>
        </w:drawing>
      </w:r>
    </w:p>
    <w:p w:rsidR="00905107" w:rsidRPr="004573E2" w:rsidRDefault="009A4869" w:rsidP="008155DA">
      <w:pPr>
        <w:autoSpaceDE w:val="0"/>
        <w:autoSpaceDN w:val="0"/>
        <w:bidi w:val="0"/>
        <w:adjustRightInd w:val="0"/>
        <w:spacing w:before="240" w:line="360" w:lineRule="auto"/>
        <w:jc w:val="center"/>
        <w:rPr>
          <w:rFonts w:asciiTheme="majorBidi" w:hAnsiTheme="majorBidi" w:cstheme="majorBidi"/>
          <w:i/>
          <w:iCs/>
          <w:sz w:val="24"/>
          <w:szCs w:val="24"/>
          <w:lang w:val="fr-FR"/>
        </w:rPr>
      </w:pPr>
      <w:r w:rsidRPr="004573E2">
        <w:rPr>
          <w:rFonts w:asciiTheme="majorBidi" w:eastAsiaTheme="minorHAnsi" w:hAnsiTheme="majorBidi" w:cstheme="majorBidi"/>
          <w:b/>
          <w:bCs/>
          <w:i/>
          <w:iCs/>
          <w:sz w:val="24"/>
          <w:szCs w:val="24"/>
          <w:lang w:val="fr-FR"/>
        </w:rPr>
        <w:t>Figure I</w:t>
      </w:r>
      <w:r w:rsidR="008155DA">
        <w:rPr>
          <w:rFonts w:asciiTheme="majorBidi" w:eastAsiaTheme="minorHAnsi" w:hAnsiTheme="majorBidi" w:cstheme="majorBidi"/>
          <w:b/>
          <w:bCs/>
          <w:i/>
          <w:iCs/>
          <w:sz w:val="24"/>
          <w:szCs w:val="24"/>
          <w:lang w:val="fr-FR"/>
        </w:rPr>
        <w:t>.</w:t>
      </w:r>
      <w:r w:rsidRPr="004573E2">
        <w:rPr>
          <w:rFonts w:asciiTheme="majorBidi" w:eastAsiaTheme="minorHAnsi" w:hAnsiTheme="majorBidi" w:cstheme="majorBidi"/>
          <w:b/>
          <w:bCs/>
          <w:i/>
          <w:iCs/>
          <w:sz w:val="24"/>
          <w:szCs w:val="24"/>
          <w:lang w:val="fr-FR"/>
        </w:rPr>
        <w:t xml:space="preserve">1: Schéma de cristaux photoniques 1D, 2D ou </w:t>
      </w:r>
      <w:r w:rsidR="003F43EA" w:rsidRPr="004573E2">
        <w:rPr>
          <w:rFonts w:asciiTheme="majorBidi" w:eastAsiaTheme="minorHAnsi" w:hAnsiTheme="majorBidi" w:cstheme="majorBidi"/>
          <w:b/>
          <w:bCs/>
          <w:i/>
          <w:iCs/>
          <w:sz w:val="24"/>
          <w:szCs w:val="24"/>
          <w:lang w:val="fr-FR"/>
        </w:rPr>
        <w:t>3D</w:t>
      </w:r>
      <w:r w:rsidR="003F43EA" w:rsidRPr="004573E2">
        <w:rPr>
          <w:rFonts w:asciiTheme="majorBidi" w:hAnsiTheme="majorBidi" w:cstheme="majorBidi"/>
          <w:i/>
          <w:iCs/>
          <w:sz w:val="24"/>
          <w:szCs w:val="24"/>
          <w:lang w:val="fr-FR"/>
        </w:rPr>
        <w:t xml:space="preserve"> [</w:t>
      </w:r>
      <w:r w:rsidR="00116D74">
        <w:rPr>
          <w:rFonts w:asciiTheme="majorBidi" w:eastAsiaTheme="minorHAnsi" w:hAnsiTheme="majorBidi" w:cstheme="majorBidi"/>
          <w:i/>
          <w:iCs/>
          <w:sz w:val="24"/>
          <w:szCs w:val="24"/>
          <w:lang w:val="fr-FR"/>
        </w:rPr>
        <w:t>3</w:t>
      </w:r>
      <w:r w:rsidR="00905107" w:rsidRPr="004573E2">
        <w:rPr>
          <w:rFonts w:asciiTheme="majorBidi" w:hAnsiTheme="majorBidi" w:cstheme="majorBidi"/>
          <w:i/>
          <w:iCs/>
          <w:sz w:val="24"/>
          <w:szCs w:val="24"/>
          <w:lang w:val="fr-FR"/>
        </w:rPr>
        <w:t>]</w:t>
      </w:r>
      <w:r w:rsidR="001223E1">
        <w:rPr>
          <w:rFonts w:asciiTheme="majorBidi" w:hAnsiTheme="majorBidi" w:cstheme="majorBidi"/>
          <w:i/>
          <w:iCs/>
          <w:sz w:val="24"/>
          <w:szCs w:val="24"/>
          <w:lang w:val="fr-FR"/>
        </w:rPr>
        <w:t>.</w:t>
      </w:r>
    </w:p>
    <w:p w:rsidR="00D04E8A" w:rsidRPr="004C3FF6" w:rsidRDefault="00D04E8A" w:rsidP="00947BBA">
      <w:pPr>
        <w:autoSpaceDE w:val="0"/>
        <w:autoSpaceDN w:val="0"/>
        <w:bidi w:val="0"/>
        <w:adjustRightInd w:val="0"/>
        <w:spacing w:before="240" w:line="360" w:lineRule="auto"/>
        <w:jc w:val="both"/>
        <w:rPr>
          <w:rFonts w:asciiTheme="majorBidi" w:hAnsiTheme="majorBidi" w:cstheme="majorBidi"/>
          <w:b/>
          <w:bCs/>
          <w:sz w:val="24"/>
          <w:szCs w:val="24"/>
          <w:lang w:val="fr-FR"/>
        </w:rPr>
      </w:pPr>
      <w:r w:rsidRPr="004C3FF6">
        <w:rPr>
          <w:rFonts w:asciiTheme="majorBidi" w:hAnsiTheme="majorBidi" w:cstheme="majorBidi"/>
          <w:b/>
          <w:bCs/>
          <w:sz w:val="24"/>
          <w:szCs w:val="24"/>
          <w:lang w:val="fr-FR"/>
        </w:rPr>
        <w:lastRenderedPageBreak/>
        <w:t>I.</w:t>
      </w:r>
      <w:r w:rsidR="00FA472C">
        <w:rPr>
          <w:rFonts w:asciiTheme="majorBidi" w:hAnsiTheme="majorBidi" w:cstheme="majorBidi"/>
          <w:b/>
          <w:bCs/>
          <w:sz w:val="24"/>
          <w:szCs w:val="24"/>
          <w:lang w:val="fr-FR"/>
        </w:rPr>
        <w:t>2</w:t>
      </w:r>
      <w:r w:rsidRPr="004C3FF6">
        <w:rPr>
          <w:rFonts w:asciiTheme="majorBidi" w:hAnsiTheme="majorBidi" w:cstheme="majorBidi"/>
          <w:b/>
          <w:bCs/>
          <w:sz w:val="24"/>
          <w:szCs w:val="24"/>
          <w:lang w:val="fr-FR"/>
        </w:rPr>
        <w:t>.</w:t>
      </w:r>
      <w:r w:rsidR="00FA472C">
        <w:rPr>
          <w:rFonts w:asciiTheme="majorBidi" w:hAnsiTheme="majorBidi" w:cstheme="majorBidi"/>
          <w:b/>
          <w:bCs/>
          <w:sz w:val="24"/>
          <w:szCs w:val="24"/>
          <w:lang w:val="fr-FR"/>
        </w:rPr>
        <w:t>2.</w:t>
      </w:r>
      <w:r w:rsidR="00615327">
        <w:rPr>
          <w:rFonts w:asciiTheme="majorBidi" w:hAnsiTheme="majorBidi" w:cstheme="majorBidi"/>
          <w:b/>
          <w:bCs/>
          <w:sz w:val="24"/>
          <w:szCs w:val="24"/>
          <w:lang w:val="fr-FR"/>
        </w:rPr>
        <w:t xml:space="preserve"> </w:t>
      </w:r>
      <w:r w:rsidRPr="004C3FF6">
        <w:rPr>
          <w:rFonts w:asciiTheme="majorBidi" w:hAnsiTheme="majorBidi" w:cstheme="majorBidi"/>
          <w:b/>
          <w:bCs/>
          <w:sz w:val="24"/>
          <w:szCs w:val="24"/>
          <w:lang w:val="fr-FR"/>
        </w:rPr>
        <w:t>Historique sur les cristaux photonique</w:t>
      </w:r>
      <w:r>
        <w:rPr>
          <w:rFonts w:asciiTheme="majorBidi" w:hAnsiTheme="majorBidi" w:cstheme="majorBidi"/>
          <w:b/>
          <w:bCs/>
          <w:sz w:val="24"/>
          <w:szCs w:val="24"/>
          <w:lang w:val="fr-FR"/>
        </w:rPr>
        <w:t>s</w:t>
      </w:r>
    </w:p>
    <w:p w:rsidR="00D04E8A" w:rsidRDefault="00D04E8A" w:rsidP="00D82B7B">
      <w:pPr>
        <w:bidi w:val="0"/>
        <w:spacing w:before="240" w:after="0" w:line="360" w:lineRule="auto"/>
        <w:ind w:firstLine="720"/>
        <w:jc w:val="both"/>
        <w:rPr>
          <w:rFonts w:ascii="Times New Roman" w:hAnsi="Times New Roman" w:cs="Times New Roman"/>
          <w:sz w:val="24"/>
          <w:szCs w:val="24"/>
          <w:rtl/>
          <w:lang w:val="fr-FR" w:bidi="ar-DZ"/>
        </w:rPr>
      </w:pPr>
      <w:r w:rsidRPr="0046344E">
        <w:rPr>
          <w:rFonts w:ascii="Times New Roman" w:hAnsi="Times New Roman" w:cs="Times New Roman"/>
          <w:sz w:val="24"/>
          <w:szCs w:val="24"/>
          <w:lang w:val="fr-FR"/>
        </w:rPr>
        <w:t xml:space="preserve">Un cristal photonique est un matériau dont la constante diélectrique varie périodiquement dans une ou plusieurs directions de l'espace. Cette définition qui peut sembler très simple, a pourtant d'importantes conséquences. En effet, si la période de modulation de la constante diélectrique est de l'ordre de la longueur d'onde de la lumière utilisée, cette modulation </w:t>
      </w:r>
      <w:r w:rsidRPr="00FA472C">
        <w:rPr>
          <w:rFonts w:ascii="Times New Roman" w:hAnsi="Times New Roman" w:cs="Times New Roman"/>
          <w:color w:val="000000" w:themeColor="text1"/>
          <w:sz w:val="24"/>
          <w:szCs w:val="24"/>
          <w:lang w:val="fr-FR"/>
        </w:rPr>
        <w:t>conduit à l'apparition d'intervalles d'énergie ayant une densité de modes électromagnétiques nulle [01,10], c'est-à-dire qu'</w:t>
      </w:r>
      <w:r w:rsidR="00EE7B6A" w:rsidRPr="00FA472C">
        <w:rPr>
          <w:rFonts w:ascii="Times New Roman" w:hAnsi="Times New Roman" w:cs="Times New Roman"/>
          <w:color w:val="000000" w:themeColor="text1"/>
          <w:sz w:val="24"/>
          <w:szCs w:val="24"/>
          <w:lang w:val="fr-FR"/>
        </w:rPr>
        <w:t>aucune radiation</w:t>
      </w:r>
      <w:r w:rsidRPr="00FA472C">
        <w:rPr>
          <w:rFonts w:ascii="Times New Roman" w:hAnsi="Times New Roman" w:cs="Times New Roman"/>
          <w:color w:val="000000" w:themeColor="text1"/>
          <w:sz w:val="24"/>
          <w:szCs w:val="24"/>
          <w:lang w:val="fr-FR"/>
        </w:rPr>
        <w:t xml:space="preserve"> lumineuse (</w:t>
      </w:r>
      <w:r w:rsidR="001223E1" w:rsidRPr="00FA472C">
        <w:rPr>
          <w:rFonts w:ascii="Times New Roman" w:hAnsi="Times New Roman" w:cs="Times New Roman"/>
          <w:color w:val="000000" w:themeColor="text1"/>
          <w:sz w:val="24"/>
          <w:szCs w:val="24"/>
          <w:lang w:val="fr-FR"/>
        </w:rPr>
        <w:t>quel que</w:t>
      </w:r>
      <w:r w:rsidRPr="00FA472C">
        <w:rPr>
          <w:rFonts w:ascii="Times New Roman" w:hAnsi="Times New Roman" w:cs="Times New Roman"/>
          <w:color w:val="000000" w:themeColor="text1"/>
          <w:sz w:val="24"/>
          <w:szCs w:val="24"/>
          <w:lang w:val="fr-FR"/>
        </w:rPr>
        <w:t xml:space="preserve"> soit sa p</w:t>
      </w:r>
      <w:r w:rsidRPr="0046344E">
        <w:rPr>
          <w:rFonts w:ascii="Times New Roman" w:hAnsi="Times New Roman" w:cs="Times New Roman"/>
          <w:sz w:val="24"/>
          <w:szCs w:val="24"/>
          <w:lang w:val="fr-FR"/>
        </w:rPr>
        <w:t xml:space="preserve">olarisation et sa direction de propagation) ne peut s'y propager. Historiquement, cette idée a été proposée pour la première fois par </w:t>
      </w:r>
      <w:proofErr w:type="spellStart"/>
      <w:r w:rsidRPr="0046344E">
        <w:rPr>
          <w:rFonts w:ascii="Times New Roman" w:hAnsi="Times New Roman" w:cs="Times New Roman"/>
          <w:sz w:val="24"/>
          <w:szCs w:val="24"/>
          <w:lang w:val="fr-FR"/>
        </w:rPr>
        <w:t>Yablonovitch</w:t>
      </w:r>
      <w:proofErr w:type="spellEnd"/>
      <w:r w:rsidRPr="0046344E">
        <w:rPr>
          <w:rFonts w:ascii="Times New Roman" w:hAnsi="Times New Roman" w:cs="Times New Roman"/>
          <w:sz w:val="24"/>
          <w:szCs w:val="24"/>
          <w:lang w:val="fr-FR"/>
        </w:rPr>
        <w:t xml:space="preserve">, donc la </w:t>
      </w:r>
      <w:r w:rsidR="00D82B7B" w:rsidRPr="006531CE">
        <w:rPr>
          <w:rFonts w:asciiTheme="majorBidi" w:hAnsiTheme="majorBidi" w:cstheme="majorBidi"/>
          <w:b/>
          <w:bCs/>
          <w:lang w:val="fr-FR"/>
        </w:rPr>
        <w:t>«</w:t>
      </w:r>
      <w:r w:rsidR="00D82B7B" w:rsidRPr="006531CE">
        <w:rPr>
          <w:rFonts w:asciiTheme="majorBidi" w:hAnsiTheme="majorBidi" w:cstheme="majorBidi"/>
          <w:lang w:val="fr-FR"/>
        </w:rPr>
        <w:t xml:space="preserve"> </w:t>
      </w:r>
      <w:r w:rsidRPr="0046344E">
        <w:rPr>
          <w:rFonts w:ascii="Times New Roman" w:hAnsi="Times New Roman" w:cs="Times New Roman"/>
          <w:sz w:val="24"/>
          <w:szCs w:val="24"/>
          <w:lang w:val="fr-FR"/>
        </w:rPr>
        <w:t>date de naissance</w:t>
      </w:r>
      <w:r w:rsidR="00D82B7B">
        <w:rPr>
          <w:rFonts w:asciiTheme="majorBidi" w:hAnsiTheme="majorBidi" w:cstheme="majorBidi"/>
          <w:b/>
          <w:bCs/>
          <w:lang w:val="fr-FR"/>
        </w:rPr>
        <w:t xml:space="preserve"> </w:t>
      </w:r>
      <w:r w:rsidR="00D82B7B" w:rsidRPr="006531CE">
        <w:rPr>
          <w:rFonts w:asciiTheme="majorBidi" w:hAnsiTheme="majorBidi" w:cstheme="majorBidi"/>
          <w:b/>
          <w:bCs/>
          <w:lang w:val="fr-FR"/>
        </w:rPr>
        <w:t>»</w:t>
      </w:r>
      <w:r w:rsidRPr="0046344E">
        <w:rPr>
          <w:rFonts w:ascii="Times New Roman" w:hAnsi="Times New Roman" w:cs="Times New Roman"/>
          <w:sz w:val="24"/>
          <w:szCs w:val="24"/>
          <w:lang w:val="fr-FR"/>
        </w:rPr>
        <w:t xml:space="preserve"> de</w:t>
      </w:r>
      <w:r w:rsidR="00703DBB">
        <w:rPr>
          <w:rFonts w:ascii="Times New Roman" w:hAnsi="Times New Roman" w:cs="Times New Roman"/>
          <w:sz w:val="24"/>
          <w:szCs w:val="24"/>
          <w:lang w:val="fr-FR"/>
        </w:rPr>
        <w:t xml:space="preserve">s cristaux photoniques serait en </w:t>
      </w:r>
      <w:r w:rsidRPr="0046344E">
        <w:rPr>
          <w:rFonts w:ascii="Times New Roman" w:hAnsi="Times New Roman" w:cs="Times New Roman"/>
          <w:sz w:val="24"/>
          <w:szCs w:val="24"/>
          <w:lang w:val="fr-FR"/>
        </w:rPr>
        <w:t>1987</w:t>
      </w:r>
      <w:r w:rsidR="00703DBB">
        <w:rPr>
          <w:rFonts w:ascii="Times New Roman" w:hAnsi="Times New Roman" w:cs="Times New Roman"/>
          <w:sz w:val="24"/>
          <w:szCs w:val="24"/>
          <w:lang w:val="fr-FR"/>
        </w:rPr>
        <w:t>.</w:t>
      </w:r>
    </w:p>
    <w:p w:rsidR="00D04E8A" w:rsidRDefault="00D04E8A" w:rsidP="006E4C1B">
      <w:pPr>
        <w:autoSpaceDE w:val="0"/>
        <w:autoSpaceDN w:val="0"/>
        <w:bidi w:val="0"/>
        <w:adjustRightInd w:val="0"/>
        <w:spacing w:after="0" w:line="360" w:lineRule="auto"/>
        <w:jc w:val="both"/>
        <w:rPr>
          <w:rFonts w:ascii="Times New Roman" w:hAnsi="Times New Roman" w:cs="Times New Roman"/>
          <w:sz w:val="24"/>
          <w:szCs w:val="24"/>
          <w:lang w:val="fr-FR"/>
        </w:rPr>
      </w:pPr>
      <w:r w:rsidRPr="0006074E">
        <w:rPr>
          <w:rFonts w:asciiTheme="majorBidi" w:hAnsiTheme="majorBidi" w:cstheme="majorBidi"/>
          <w:sz w:val="24"/>
          <w:szCs w:val="24"/>
          <w:lang w:val="fr-FR"/>
        </w:rPr>
        <w:t xml:space="preserve">Pourtant, on sait que des matériaux dont l'indice varie périodiquement sont connus et utilisés depuis longtemps sous le nom de miroirs de Bragg. </w:t>
      </w:r>
      <w:r>
        <w:rPr>
          <w:rFonts w:asciiTheme="majorBidi" w:hAnsiTheme="majorBidi" w:cstheme="majorBidi"/>
          <w:sz w:val="24"/>
          <w:szCs w:val="24"/>
          <w:lang w:val="fr-FR"/>
        </w:rPr>
        <w:t>L</w:t>
      </w:r>
      <w:r w:rsidRPr="0006074E">
        <w:rPr>
          <w:rFonts w:asciiTheme="majorBidi" w:hAnsiTheme="majorBidi" w:cstheme="majorBidi"/>
          <w:sz w:val="24"/>
          <w:szCs w:val="24"/>
          <w:lang w:val="fr-FR"/>
        </w:rPr>
        <w:t xml:space="preserve">es miroirs de Bragg sont des cristaux photoniques à une dimension. Mais la force de l'article de </w:t>
      </w:r>
      <w:proofErr w:type="spellStart"/>
      <w:r w:rsidRPr="0006074E">
        <w:rPr>
          <w:rFonts w:asciiTheme="majorBidi" w:hAnsiTheme="majorBidi" w:cstheme="majorBidi"/>
          <w:sz w:val="24"/>
          <w:szCs w:val="24"/>
          <w:lang w:val="fr-FR"/>
        </w:rPr>
        <w:t>Yablonovitch</w:t>
      </w:r>
      <w:proofErr w:type="spellEnd"/>
      <w:r w:rsidR="00D00555">
        <w:rPr>
          <w:rFonts w:asciiTheme="majorBidi" w:hAnsiTheme="majorBidi" w:cstheme="majorBidi"/>
          <w:sz w:val="24"/>
          <w:szCs w:val="24"/>
          <w:lang w:val="fr-FR"/>
        </w:rPr>
        <w:t xml:space="preserve"> </w:t>
      </w:r>
      <w:r w:rsidRPr="0006074E">
        <w:rPr>
          <w:rFonts w:asciiTheme="majorBidi" w:hAnsiTheme="majorBidi" w:cstheme="majorBidi"/>
          <w:sz w:val="24"/>
          <w:szCs w:val="24"/>
          <w:lang w:val="fr-FR"/>
        </w:rPr>
        <w:t xml:space="preserve">était d'étendre cette idée, de faire des miroirs de Bragg un concept général en s'appuyant pour cela sur les idées développées en physique du solide. C'est en cela que </w:t>
      </w:r>
      <w:proofErr w:type="spellStart"/>
      <w:r w:rsidRPr="0006074E">
        <w:rPr>
          <w:rFonts w:asciiTheme="majorBidi" w:hAnsiTheme="majorBidi" w:cstheme="majorBidi"/>
          <w:sz w:val="24"/>
          <w:szCs w:val="24"/>
          <w:lang w:val="fr-FR"/>
        </w:rPr>
        <w:t>Yablonovitch</w:t>
      </w:r>
      <w:proofErr w:type="spellEnd"/>
      <w:r w:rsidRPr="0006074E">
        <w:rPr>
          <w:rFonts w:asciiTheme="majorBidi" w:hAnsiTheme="majorBidi" w:cstheme="majorBidi"/>
          <w:sz w:val="24"/>
          <w:szCs w:val="24"/>
          <w:lang w:val="fr-FR"/>
        </w:rPr>
        <w:t xml:space="preserve"> est considéré comme le </w:t>
      </w:r>
      <w:r w:rsidR="006E4C1B" w:rsidRPr="006531CE">
        <w:rPr>
          <w:rFonts w:asciiTheme="majorBidi" w:hAnsiTheme="majorBidi" w:cstheme="majorBidi"/>
          <w:b/>
          <w:bCs/>
          <w:lang w:val="fr-FR"/>
        </w:rPr>
        <w:t>«</w:t>
      </w:r>
      <w:r w:rsidR="006E4C1B">
        <w:rPr>
          <w:rFonts w:asciiTheme="majorBidi" w:hAnsiTheme="majorBidi" w:cstheme="majorBidi"/>
          <w:b/>
          <w:bCs/>
          <w:lang w:val="fr-FR"/>
        </w:rPr>
        <w:t xml:space="preserve"> </w:t>
      </w:r>
      <w:r w:rsidRPr="0006074E">
        <w:rPr>
          <w:rFonts w:asciiTheme="majorBidi" w:hAnsiTheme="majorBidi" w:cstheme="majorBidi"/>
          <w:sz w:val="24"/>
          <w:szCs w:val="24"/>
          <w:lang w:val="fr-FR"/>
        </w:rPr>
        <w:t>père</w:t>
      </w:r>
      <w:r w:rsidR="006E4C1B">
        <w:rPr>
          <w:rFonts w:asciiTheme="majorBidi" w:hAnsiTheme="majorBidi" w:cstheme="majorBidi"/>
          <w:sz w:val="24"/>
          <w:szCs w:val="24"/>
          <w:lang w:val="fr-FR"/>
        </w:rPr>
        <w:t xml:space="preserve"> </w:t>
      </w:r>
      <w:r w:rsidR="006E4C1B" w:rsidRPr="006531CE">
        <w:rPr>
          <w:rFonts w:asciiTheme="majorBidi" w:hAnsiTheme="majorBidi" w:cstheme="majorBidi"/>
          <w:b/>
          <w:bCs/>
          <w:lang w:val="fr-FR"/>
        </w:rPr>
        <w:t>»</w:t>
      </w:r>
      <w:r w:rsidRPr="0006074E">
        <w:rPr>
          <w:rFonts w:asciiTheme="majorBidi" w:hAnsiTheme="majorBidi" w:cstheme="majorBidi"/>
          <w:sz w:val="24"/>
          <w:szCs w:val="24"/>
          <w:lang w:val="fr-FR"/>
        </w:rPr>
        <w:t xml:space="preserve"> des cristaux photoniques </w:t>
      </w:r>
      <w:r>
        <w:rPr>
          <w:rFonts w:asciiTheme="majorBidi" w:hAnsiTheme="majorBidi" w:cstheme="majorBidi"/>
          <w:sz w:val="24"/>
          <w:szCs w:val="24"/>
          <w:lang w:val="fr-FR"/>
        </w:rPr>
        <w:t>[</w:t>
      </w:r>
      <w:r w:rsidR="00D61AC4" w:rsidRPr="001223E1">
        <w:rPr>
          <w:rFonts w:asciiTheme="majorBidi" w:hAnsiTheme="majorBidi" w:cstheme="majorBidi"/>
          <w:sz w:val="24"/>
          <w:szCs w:val="24"/>
          <w:lang w:val="fr-FR"/>
        </w:rPr>
        <w:t>5</w:t>
      </w:r>
      <w:r w:rsidRPr="001223E1">
        <w:rPr>
          <w:rFonts w:ascii="Times New Roman" w:hAnsi="Times New Roman" w:cs="Times New Roman"/>
          <w:sz w:val="24"/>
          <w:szCs w:val="24"/>
          <w:lang w:val="fr-FR"/>
        </w:rPr>
        <w:t>].</w:t>
      </w:r>
    </w:p>
    <w:p w:rsidR="00B1588D" w:rsidRPr="00B1588D" w:rsidRDefault="00B1588D" w:rsidP="00B1588D">
      <w:pPr>
        <w:autoSpaceDE w:val="0"/>
        <w:autoSpaceDN w:val="0"/>
        <w:bidi w:val="0"/>
        <w:adjustRightInd w:val="0"/>
        <w:spacing w:before="240" w:line="360" w:lineRule="auto"/>
        <w:jc w:val="both"/>
        <w:rPr>
          <w:rFonts w:asciiTheme="majorBidi" w:hAnsiTheme="majorBidi" w:cstheme="majorBidi"/>
          <w:b/>
          <w:bCs/>
          <w:sz w:val="24"/>
          <w:szCs w:val="24"/>
          <w:lang w:val="fr-FR"/>
        </w:rPr>
      </w:pPr>
      <w:r w:rsidRPr="00B1588D">
        <w:rPr>
          <w:rFonts w:asciiTheme="majorBidi" w:hAnsiTheme="majorBidi" w:cstheme="majorBidi"/>
          <w:b/>
          <w:bCs/>
          <w:sz w:val="24"/>
          <w:szCs w:val="24"/>
          <w:lang w:val="fr-FR"/>
        </w:rPr>
        <w:t>I.</w:t>
      </w:r>
      <w:r>
        <w:rPr>
          <w:rFonts w:asciiTheme="majorBidi" w:hAnsiTheme="majorBidi" w:cstheme="majorBidi"/>
          <w:b/>
          <w:bCs/>
          <w:sz w:val="24"/>
          <w:szCs w:val="24"/>
          <w:lang w:val="fr-FR"/>
        </w:rPr>
        <w:t>2</w:t>
      </w:r>
      <w:r w:rsidRPr="00B1588D">
        <w:rPr>
          <w:rFonts w:asciiTheme="majorBidi" w:hAnsiTheme="majorBidi" w:cstheme="majorBidi"/>
          <w:b/>
          <w:bCs/>
          <w:sz w:val="24"/>
          <w:szCs w:val="24"/>
          <w:lang w:val="fr-FR"/>
        </w:rPr>
        <w:t>.</w:t>
      </w:r>
      <w:r>
        <w:rPr>
          <w:rFonts w:asciiTheme="majorBidi" w:hAnsiTheme="majorBidi" w:cstheme="majorBidi"/>
          <w:b/>
          <w:bCs/>
          <w:sz w:val="24"/>
          <w:szCs w:val="24"/>
          <w:lang w:val="fr-FR"/>
        </w:rPr>
        <w:t>3.</w:t>
      </w:r>
      <w:r w:rsidRPr="00B1588D">
        <w:rPr>
          <w:rFonts w:asciiTheme="majorBidi" w:hAnsiTheme="majorBidi" w:cstheme="majorBidi"/>
          <w:b/>
          <w:bCs/>
          <w:sz w:val="24"/>
          <w:szCs w:val="24"/>
          <w:lang w:val="fr-FR"/>
        </w:rPr>
        <w:t xml:space="preserve"> Principe des cristaux photoniques</w:t>
      </w:r>
    </w:p>
    <w:p w:rsidR="00B1588D" w:rsidRPr="00500D5A" w:rsidRDefault="00B1588D" w:rsidP="00D82B7B">
      <w:pPr>
        <w:autoSpaceDE w:val="0"/>
        <w:autoSpaceDN w:val="0"/>
        <w:bidi w:val="0"/>
        <w:adjustRightInd w:val="0"/>
        <w:spacing w:before="240" w:line="360" w:lineRule="auto"/>
        <w:ind w:firstLine="720"/>
        <w:jc w:val="both"/>
        <w:rPr>
          <w:rFonts w:asciiTheme="majorBidi" w:hAnsiTheme="majorBidi" w:cstheme="majorBidi"/>
          <w:sz w:val="24"/>
          <w:szCs w:val="24"/>
          <w:lang w:val="fr-FR"/>
        </w:rPr>
      </w:pPr>
      <w:r w:rsidRPr="00500D5A">
        <w:rPr>
          <w:rFonts w:asciiTheme="majorBidi" w:hAnsiTheme="majorBidi" w:cstheme="majorBidi"/>
          <w:sz w:val="24"/>
          <w:szCs w:val="24"/>
          <w:lang w:val="fr-FR"/>
        </w:rPr>
        <w:t xml:space="preserve">Le principe général des cristaux photoniques était déjà utilisé depuis plusieurs décennies pour la réalisation de miroirs interférentiels, mais c’est à E. </w:t>
      </w:r>
      <w:proofErr w:type="spellStart"/>
      <w:r w:rsidRPr="00500D5A">
        <w:rPr>
          <w:rFonts w:asciiTheme="majorBidi" w:hAnsiTheme="majorBidi" w:cstheme="majorBidi"/>
          <w:sz w:val="24"/>
          <w:szCs w:val="24"/>
          <w:lang w:val="fr-FR"/>
        </w:rPr>
        <w:t>Yablonovitch</w:t>
      </w:r>
      <w:proofErr w:type="spellEnd"/>
      <w:r w:rsidRPr="00500D5A">
        <w:rPr>
          <w:rFonts w:asciiTheme="majorBidi" w:hAnsiTheme="majorBidi" w:cstheme="majorBidi"/>
          <w:sz w:val="24"/>
          <w:szCs w:val="24"/>
          <w:lang w:val="fr-FR"/>
        </w:rPr>
        <w:t xml:space="preserve"> et S. John qu’est due la généralisation à plusieurs dimensions en 1987. On y voit alors un moyen d’inhiber l’émission spontanée pour surmonter certaines limites des lasers à semi-conducteurs (réduction du bruit, du seuil). Cependant, les difficultés sont nombreuses. Du point de vue de la fabrication, l’élaboration d’un fort contraste d’indice à l’échelle de la longueur d’onde est un problème majeur. A plusieurs dimensions, cette modulation d’indice est généralement réalisée en creusant des trous dans le matériau diélectrique, en empilant des billes ou des tiges diélectriques sous -une forme appelée « tas de bois ». A cause de ces contraintes technologiques, les premières structures on</w:t>
      </w:r>
      <w:r w:rsidRPr="00A12696">
        <w:rPr>
          <w:rFonts w:ascii="TimesNewRoman" w:hAnsi="TimesNewRoman" w:cs="TimesNewRoman"/>
          <w:sz w:val="24"/>
          <w:szCs w:val="24"/>
          <w:lang w:val="fr-FR"/>
        </w:rPr>
        <w:t xml:space="preserve">t </w:t>
      </w:r>
      <w:r w:rsidRPr="00500D5A">
        <w:rPr>
          <w:rFonts w:asciiTheme="majorBidi" w:hAnsiTheme="majorBidi" w:cstheme="majorBidi"/>
          <w:sz w:val="24"/>
          <w:szCs w:val="24"/>
          <w:lang w:val="fr-FR"/>
        </w:rPr>
        <w:t>été réalisées pour des longueurs d’ondes millimétriques. Dans le domaine de l’optique, il faut le plus souvent recourir à des matériaux semi-conducteurs pour avoir une constante diélectrique suffisamment élevée et il a fallu attendre les progrès des techniques de lithographie et de gravure pour voir apparaître pour</w:t>
      </w:r>
      <w:r w:rsidR="006921DA">
        <w:rPr>
          <w:rFonts w:asciiTheme="majorBidi" w:hAnsiTheme="majorBidi" w:cstheme="majorBidi"/>
          <w:sz w:val="24"/>
          <w:szCs w:val="24"/>
          <w:lang w:val="fr-FR"/>
        </w:rPr>
        <w:t xml:space="preserve"> </w:t>
      </w:r>
      <w:r w:rsidRPr="00500D5A">
        <w:rPr>
          <w:rFonts w:asciiTheme="majorBidi" w:hAnsiTheme="majorBidi" w:cstheme="majorBidi"/>
          <w:sz w:val="24"/>
          <w:szCs w:val="24"/>
          <w:lang w:val="fr-FR"/>
        </w:rPr>
        <w:t xml:space="preserve">la première fois en 1996 des cristaux photoniques. Par ailleurs, du point de vue théorique, les calculs sur des structures bi- et tridimensionnelles sont particulièrement lourds. </w:t>
      </w:r>
    </w:p>
    <w:p w:rsidR="00B1588D" w:rsidRPr="00500D5A" w:rsidRDefault="00B1588D" w:rsidP="00E46B3C">
      <w:pPr>
        <w:autoSpaceDE w:val="0"/>
        <w:autoSpaceDN w:val="0"/>
        <w:bidi w:val="0"/>
        <w:adjustRightInd w:val="0"/>
        <w:spacing w:after="0" w:line="360" w:lineRule="auto"/>
        <w:ind w:firstLine="720"/>
        <w:jc w:val="both"/>
        <w:rPr>
          <w:rFonts w:asciiTheme="majorBidi" w:hAnsiTheme="majorBidi" w:cstheme="majorBidi"/>
          <w:sz w:val="24"/>
          <w:szCs w:val="24"/>
          <w:lang w:val="fr-FR"/>
        </w:rPr>
      </w:pPr>
      <w:r w:rsidRPr="00500D5A">
        <w:rPr>
          <w:rFonts w:asciiTheme="majorBidi" w:hAnsiTheme="majorBidi" w:cstheme="majorBidi"/>
          <w:sz w:val="24"/>
          <w:szCs w:val="24"/>
          <w:lang w:val="fr-FR"/>
        </w:rPr>
        <w:lastRenderedPageBreak/>
        <w:t>L’existence d’une bande interdite photonique n’est pas la seule propriété intéressante des cristaux photoniques. La dispersion très particulière de la lumière dans ces matériaux permet d’envisager bien d’autres fonctions comme par exemple</w:t>
      </w:r>
      <w:r w:rsidR="006921DA">
        <w:rPr>
          <w:rFonts w:asciiTheme="majorBidi" w:hAnsiTheme="majorBidi" w:cstheme="majorBidi"/>
          <w:sz w:val="24"/>
          <w:szCs w:val="24"/>
          <w:lang w:val="fr-FR"/>
        </w:rPr>
        <w:t xml:space="preserve"> </w:t>
      </w:r>
      <w:r w:rsidRPr="00500D5A">
        <w:rPr>
          <w:rFonts w:asciiTheme="majorBidi" w:hAnsiTheme="majorBidi" w:cstheme="majorBidi"/>
          <w:sz w:val="24"/>
          <w:szCs w:val="24"/>
          <w:lang w:val="fr-FR"/>
        </w:rPr>
        <w:t xml:space="preserve">l’extraction de la lumière à partir d’une structure </w:t>
      </w:r>
      <w:r w:rsidR="006921DA" w:rsidRPr="00500D5A">
        <w:rPr>
          <w:rFonts w:asciiTheme="majorBidi" w:hAnsiTheme="majorBidi" w:cstheme="majorBidi"/>
          <w:sz w:val="24"/>
          <w:szCs w:val="24"/>
          <w:lang w:val="fr-FR"/>
        </w:rPr>
        <w:t>guidant</w:t>
      </w:r>
      <w:r w:rsidR="00DA7643">
        <w:rPr>
          <w:rFonts w:asciiTheme="majorBidi" w:hAnsiTheme="majorBidi" w:cstheme="majorBidi"/>
          <w:sz w:val="24"/>
          <w:szCs w:val="24"/>
          <w:lang w:val="fr-FR"/>
        </w:rPr>
        <w:t xml:space="preserve"> </w:t>
      </w:r>
      <w:r w:rsidRPr="00500D5A">
        <w:rPr>
          <w:rFonts w:asciiTheme="majorBidi" w:hAnsiTheme="majorBidi" w:cstheme="majorBidi"/>
          <w:sz w:val="24"/>
          <w:szCs w:val="24"/>
          <w:lang w:val="fr-FR"/>
        </w:rPr>
        <w:t>[</w:t>
      </w:r>
      <w:r w:rsidR="00D61AC4" w:rsidRPr="00E46B3C">
        <w:rPr>
          <w:rFonts w:asciiTheme="majorBidi" w:hAnsiTheme="majorBidi" w:cstheme="majorBidi"/>
          <w:sz w:val="24"/>
          <w:szCs w:val="24"/>
          <w:lang w:val="fr-FR"/>
        </w:rPr>
        <w:t>6</w:t>
      </w:r>
      <w:r w:rsidRPr="00500D5A">
        <w:rPr>
          <w:rFonts w:asciiTheme="majorBidi" w:hAnsiTheme="majorBidi" w:cstheme="majorBidi"/>
          <w:sz w:val="24"/>
          <w:szCs w:val="24"/>
          <w:lang w:val="fr-FR"/>
        </w:rPr>
        <w:t>]</w:t>
      </w:r>
      <w:r w:rsidR="00E46B3C">
        <w:rPr>
          <w:rFonts w:asciiTheme="majorBidi" w:hAnsiTheme="majorBidi" w:cstheme="majorBidi"/>
          <w:sz w:val="24"/>
          <w:szCs w:val="24"/>
          <w:lang w:val="fr-FR"/>
        </w:rPr>
        <w:t>.</w:t>
      </w:r>
    </w:p>
    <w:p w:rsidR="00D04E8A" w:rsidRDefault="00D04E8A" w:rsidP="00680359">
      <w:pPr>
        <w:autoSpaceDE w:val="0"/>
        <w:autoSpaceDN w:val="0"/>
        <w:bidi w:val="0"/>
        <w:adjustRightInd w:val="0"/>
        <w:spacing w:before="240" w:after="0" w:line="360" w:lineRule="auto"/>
        <w:jc w:val="both"/>
        <w:rPr>
          <w:rFonts w:ascii="Times New Roman" w:hAnsi="Times New Roman" w:cs="Times New Roman"/>
          <w:b/>
          <w:bCs/>
          <w:sz w:val="24"/>
          <w:szCs w:val="24"/>
          <w:lang w:val="fr-FR"/>
        </w:rPr>
      </w:pPr>
      <w:r w:rsidRPr="008F5428">
        <w:rPr>
          <w:rFonts w:ascii="Times New Roman" w:hAnsi="Times New Roman" w:cs="Times New Roman"/>
          <w:b/>
          <w:bCs/>
          <w:sz w:val="24"/>
          <w:szCs w:val="24"/>
          <w:lang w:val="fr-FR"/>
        </w:rPr>
        <w:t>I.</w:t>
      </w:r>
      <w:r w:rsidR="00FA472C">
        <w:rPr>
          <w:rFonts w:ascii="Times New Roman" w:hAnsi="Times New Roman" w:cs="Times New Roman"/>
          <w:b/>
          <w:bCs/>
          <w:sz w:val="24"/>
          <w:szCs w:val="24"/>
          <w:lang w:val="fr-FR"/>
        </w:rPr>
        <w:t>2</w:t>
      </w:r>
      <w:r>
        <w:rPr>
          <w:rFonts w:ascii="Times New Roman" w:hAnsi="Times New Roman" w:cs="Times New Roman"/>
          <w:b/>
          <w:bCs/>
          <w:sz w:val="24"/>
          <w:szCs w:val="24"/>
          <w:lang w:val="fr-FR"/>
        </w:rPr>
        <w:t>.</w:t>
      </w:r>
      <w:r w:rsidR="00B1588D">
        <w:rPr>
          <w:rFonts w:ascii="Times New Roman" w:hAnsi="Times New Roman" w:cs="Times New Roman"/>
          <w:b/>
          <w:bCs/>
          <w:sz w:val="24"/>
          <w:szCs w:val="24"/>
          <w:lang w:val="fr-FR"/>
        </w:rPr>
        <w:t>4</w:t>
      </w:r>
      <w:r>
        <w:rPr>
          <w:rFonts w:ascii="Times New Roman" w:hAnsi="Times New Roman" w:cs="Times New Roman"/>
          <w:b/>
          <w:bCs/>
          <w:sz w:val="24"/>
          <w:szCs w:val="24"/>
          <w:lang w:val="fr-FR"/>
        </w:rPr>
        <w:t>.</w:t>
      </w:r>
      <w:r w:rsidRPr="008F5428">
        <w:rPr>
          <w:rFonts w:ascii="Times New Roman" w:hAnsi="Times New Roman" w:cs="Times New Roman"/>
          <w:b/>
          <w:bCs/>
          <w:sz w:val="24"/>
          <w:szCs w:val="24"/>
          <w:lang w:val="fr-FR"/>
        </w:rPr>
        <w:t xml:space="preserve"> Caractéristiques géométriques et physiques d’un cristal photonique</w:t>
      </w:r>
    </w:p>
    <w:p w:rsidR="00D04E8A" w:rsidRDefault="00D04E8A" w:rsidP="00680359">
      <w:pPr>
        <w:autoSpaceDE w:val="0"/>
        <w:autoSpaceDN w:val="0"/>
        <w:bidi w:val="0"/>
        <w:adjustRightInd w:val="0"/>
        <w:spacing w:before="240" w:after="0" w:line="360" w:lineRule="auto"/>
        <w:ind w:firstLine="720"/>
        <w:jc w:val="both"/>
        <w:rPr>
          <w:rFonts w:ascii="Times New Roman" w:hAnsi="Times New Roman" w:cs="Times New Roman"/>
          <w:sz w:val="24"/>
          <w:szCs w:val="24"/>
          <w:lang w:val="fr-FR"/>
        </w:rPr>
      </w:pPr>
      <w:r w:rsidRPr="008F5428">
        <w:rPr>
          <w:rFonts w:ascii="Times New Roman" w:hAnsi="Times New Roman" w:cs="Times New Roman"/>
          <w:sz w:val="24"/>
          <w:szCs w:val="24"/>
          <w:lang w:val="fr-FR"/>
        </w:rPr>
        <w:t>Un cristal photonique est caractérisé par : les différents matériaux qui le composent, les</w:t>
      </w:r>
      <w:r w:rsidR="006921DA">
        <w:rPr>
          <w:rFonts w:ascii="Times New Roman" w:hAnsi="Times New Roman" w:cs="Times New Roman"/>
          <w:sz w:val="24"/>
          <w:szCs w:val="24"/>
          <w:lang w:val="fr-FR"/>
        </w:rPr>
        <w:t xml:space="preserve"> </w:t>
      </w:r>
      <w:r w:rsidR="00EB39EA" w:rsidRPr="008F5428">
        <w:rPr>
          <w:rFonts w:ascii="Times New Roman" w:hAnsi="Times New Roman" w:cs="Times New Roman"/>
          <w:sz w:val="24"/>
          <w:szCs w:val="24"/>
          <w:lang w:val="fr-FR"/>
        </w:rPr>
        <w:t>système</w:t>
      </w:r>
      <w:r w:rsidR="00E46B3C">
        <w:rPr>
          <w:rFonts w:ascii="Times New Roman" w:hAnsi="Times New Roman" w:cs="Times New Roman"/>
          <w:sz w:val="24"/>
          <w:szCs w:val="24"/>
          <w:lang w:val="fr-FR"/>
        </w:rPr>
        <w:t>s</w:t>
      </w:r>
      <w:r w:rsidRPr="008F5428">
        <w:rPr>
          <w:rFonts w:ascii="Times New Roman" w:hAnsi="Times New Roman" w:cs="Times New Roman"/>
          <w:sz w:val="24"/>
          <w:szCs w:val="24"/>
          <w:lang w:val="fr-FR"/>
        </w:rPr>
        <w:t xml:space="preserve"> cristallin</w:t>
      </w:r>
      <w:r w:rsidR="00E46B3C">
        <w:rPr>
          <w:rFonts w:ascii="Times New Roman" w:hAnsi="Times New Roman" w:cs="Times New Roman"/>
          <w:sz w:val="24"/>
          <w:szCs w:val="24"/>
          <w:lang w:val="fr-FR"/>
        </w:rPr>
        <w:t>s</w:t>
      </w:r>
      <w:r w:rsidRPr="008F5428">
        <w:rPr>
          <w:rFonts w:ascii="Times New Roman" w:hAnsi="Times New Roman" w:cs="Times New Roman"/>
          <w:sz w:val="24"/>
          <w:szCs w:val="24"/>
          <w:lang w:val="fr-FR"/>
        </w:rPr>
        <w:t xml:space="preserve"> selon </w:t>
      </w:r>
      <w:r w:rsidR="00813012" w:rsidRPr="008F5428">
        <w:rPr>
          <w:rFonts w:ascii="Times New Roman" w:hAnsi="Times New Roman" w:cs="Times New Roman"/>
          <w:sz w:val="24"/>
          <w:szCs w:val="24"/>
          <w:lang w:val="fr-FR"/>
        </w:rPr>
        <w:t>lesque</w:t>
      </w:r>
      <w:r w:rsidR="00813012">
        <w:rPr>
          <w:rFonts w:ascii="Times New Roman" w:hAnsi="Times New Roman" w:cs="Times New Roman"/>
          <w:sz w:val="24"/>
          <w:szCs w:val="24"/>
          <w:lang w:val="fr-FR"/>
        </w:rPr>
        <w:t>ls</w:t>
      </w:r>
      <w:r w:rsidRPr="008F5428">
        <w:rPr>
          <w:rFonts w:ascii="Times New Roman" w:hAnsi="Times New Roman" w:cs="Times New Roman"/>
          <w:sz w:val="24"/>
          <w:szCs w:val="24"/>
          <w:lang w:val="fr-FR"/>
        </w:rPr>
        <w:t xml:space="preserve"> ces matériaux sont organisés et les volumes relatifs qu’</w:t>
      </w:r>
      <w:r w:rsidR="008B478A" w:rsidRPr="008F5428">
        <w:rPr>
          <w:rFonts w:ascii="Times New Roman" w:hAnsi="Times New Roman" w:cs="Times New Roman"/>
          <w:sz w:val="24"/>
          <w:szCs w:val="24"/>
          <w:lang w:val="fr-FR"/>
        </w:rPr>
        <w:t>ils occupent</w:t>
      </w:r>
      <w:r w:rsidRPr="008F5428">
        <w:rPr>
          <w:rFonts w:ascii="Times New Roman" w:hAnsi="Times New Roman" w:cs="Times New Roman"/>
          <w:sz w:val="24"/>
          <w:szCs w:val="24"/>
          <w:lang w:val="fr-FR"/>
        </w:rPr>
        <w:t xml:space="preserve"> dans la cellule élémentaire du cristal. Les quantités représentatives de </w:t>
      </w:r>
      <w:r w:rsidR="008B478A" w:rsidRPr="008F5428">
        <w:rPr>
          <w:rFonts w:ascii="Times New Roman" w:hAnsi="Times New Roman" w:cs="Times New Roman"/>
          <w:sz w:val="24"/>
          <w:szCs w:val="24"/>
          <w:lang w:val="fr-FR"/>
        </w:rPr>
        <w:t>ces différentes</w:t>
      </w:r>
      <w:r w:rsidRPr="008F5428">
        <w:rPr>
          <w:rFonts w:ascii="Times New Roman" w:hAnsi="Times New Roman" w:cs="Times New Roman"/>
          <w:sz w:val="24"/>
          <w:szCs w:val="24"/>
          <w:lang w:val="fr-FR"/>
        </w:rPr>
        <w:t xml:space="preserve"> caractéristiques sont :</w:t>
      </w:r>
    </w:p>
    <w:p w:rsidR="00D04E8A" w:rsidRPr="00805EB4" w:rsidRDefault="00D04E8A" w:rsidP="00813012">
      <w:pPr>
        <w:pStyle w:val="a3"/>
        <w:numPr>
          <w:ilvl w:val="0"/>
          <w:numId w:val="4"/>
        </w:numPr>
        <w:tabs>
          <w:tab w:val="left" w:pos="284"/>
          <w:tab w:val="left" w:pos="567"/>
        </w:tabs>
        <w:autoSpaceDE w:val="0"/>
        <w:autoSpaceDN w:val="0"/>
        <w:bidi w:val="0"/>
        <w:adjustRightInd w:val="0"/>
        <w:spacing w:after="0" w:line="360" w:lineRule="auto"/>
        <w:ind w:left="0" w:firstLine="0"/>
        <w:jc w:val="both"/>
        <w:rPr>
          <w:rFonts w:asciiTheme="majorBidi" w:hAnsiTheme="majorBidi" w:cstheme="majorBidi"/>
          <w:b/>
          <w:bCs/>
          <w:i/>
          <w:iCs/>
          <w:sz w:val="24"/>
          <w:szCs w:val="24"/>
          <w:lang w:val="fr-FR"/>
        </w:rPr>
      </w:pPr>
      <w:r w:rsidRPr="00805EB4">
        <w:rPr>
          <w:rFonts w:asciiTheme="majorBidi" w:hAnsiTheme="majorBidi" w:cstheme="majorBidi"/>
          <w:b/>
          <w:bCs/>
          <w:i/>
          <w:iCs/>
          <w:sz w:val="24"/>
          <w:szCs w:val="24"/>
          <w:lang w:val="fr-FR"/>
        </w:rPr>
        <w:t xml:space="preserve">Le contraste d’indice </w:t>
      </w:r>
      <w:r w:rsidRPr="00805EB4">
        <w:rPr>
          <w:rFonts w:asciiTheme="majorBidi" w:hAnsiTheme="majorBidi" w:cstheme="majorBidi"/>
          <w:b/>
          <w:bCs/>
          <w:i/>
          <w:iCs/>
          <w:sz w:val="24"/>
          <w:szCs w:val="24"/>
        </w:rPr>
        <w:t>δ</w:t>
      </w:r>
    </w:p>
    <w:p w:rsidR="00D04E8A" w:rsidRPr="00FD0BC7" w:rsidRDefault="00D04E8A" w:rsidP="00D04E8A">
      <w:pPr>
        <w:autoSpaceDE w:val="0"/>
        <w:autoSpaceDN w:val="0"/>
        <w:bidi w:val="0"/>
        <w:adjustRightInd w:val="0"/>
        <w:spacing w:after="0" w:line="360" w:lineRule="auto"/>
        <w:jc w:val="both"/>
        <w:rPr>
          <w:rFonts w:asciiTheme="majorBidi" w:hAnsiTheme="majorBidi" w:cstheme="majorBidi"/>
          <w:sz w:val="24"/>
          <w:szCs w:val="24"/>
          <w:lang w:val="fr-FR"/>
        </w:rPr>
      </w:pPr>
      <w:r w:rsidRPr="00FD0BC7">
        <w:rPr>
          <w:rFonts w:asciiTheme="majorBidi" w:hAnsiTheme="majorBidi" w:cstheme="majorBidi"/>
          <w:sz w:val="24"/>
          <w:szCs w:val="24"/>
          <w:lang w:val="fr-FR"/>
        </w:rPr>
        <w:t>Rapport entre les indices des deux matériaux, qui peut être comparé à la hauteur de la barrière de potentiel de la physique du solide.</w:t>
      </w:r>
    </w:p>
    <w:p w:rsidR="00D04E8A" w:rsidRPr="00E32970" w:rsidRDefault="00D04E8A" w:rsidP="00D04E8A">
      <w:pPr>
        <w:autoSpaceDE w:val="0"/>
        <w:autoSpaceDN w:val="0"/>
        <w:bidi w:val="0"/>
        <w:adjustRightInd w:val="0"/>
        <w:spacing w:after="0" w:line="360" w:lineRule="auto"/>
        <w:jc w:val="both"/>
        <w:rPr>
          <w:rFonts w:asciiTheme="majorBidi" w:hAnsiTheme="majorBidi" w:cstheme="majorBidi"/>
          <w:sz w:val="28"/>
          <w:szCs w:val="28"/>
          <w:lang w:val="fr-FR"/>
        </w:rPr>
      </w:pPr>
      <m:oMath>
        <m:r>
          <w:rPr>
            <w:rFonts w:ascii="Cambria Math" w:hAnsi="Cambria Math" w:cstheme="majorBidi"/>
            <w:sz w:val="28"/>
            <w:szCs w:val="28"/>
            <w:lang w:val="fr-FR"/>
          </w:rPr>
          <m:t>δ</m:t>
        </m:r>
        <m:r>
          <w:rPr>
            <w:rFonts w:ascii="Cambria Math" w:hAnsiTheme="majorBidi" w:cstheme="majorBidi"/>
            <w:sz w:val="28"/>
            <w:szCs w:val="28"/>
            <w:lang w:val="fr-FR"/>
          </w:rPr>
          <m:t>=</m:t>
        </m:r>
        <m:f>
          <m:fPr>
            <m:type m:val="skw"/>
            <m:ctrlPr>
              <w:rPr>
                <w:rFonts w:ascii="Cambria Math" w:hAnsiTheme="majorBidi" w:cstheme="majorBidi"/>
                <w:i/>
                <w:sz w:val="28"/>
                <w:szCs w:val="28"/>
                <w:lang w:val="fr-FR"/>
              </w:rPr>
            </m:ctrlPr>
          </m:fPr>
          <m:num>
            <m:sSub>
              <m:sSubPr>
                <m:ctrlPr>
                  <w:rPr>
                    <w:rFonts w:ascii="Cambria Math" w:hAnsiTheme="majorBidi" w:cstheme="majorBidi"/>
                    <w:i/>
                    <w:sz w:val="28"/>
                    <w:szCs w:val="28"/>
                    <w:lang w:val="fr-FR"/>
                  </w:rPr>
                </m:ctrlPr>
              </m:sSubPr>
              <m:e>
                <m:r>
                  <w:rPr>
                    <w:rFonts w:ascii="Cambria Math" w:hAnsi="Cambria Math" w:cstheme="majorBidi"/>
                    <w:sz w:val="28"/>
                    <w:szCs w:val="28"/>
                    <w:lang w:val="fr-FR"/>
                  </w:rPr>
                  <m:t>n</m:t>
                </m:r>
              </m:e>
              <m:sub>
                <m:r>
                  <w:rPr>
                    <w:rFonts w:asciiTheme="majorBidi" w:hAnsi="Cambria Math" w:cstheme="majorBidi"/>
                    <w:sz w:val="28"/>
                    <w:szCs w:val="28"/>
                    <w:lang w:val="fr-FR"/>
                  </w:rPr>
                  <m:t>h</m:t>
                </m:r>
              </m:sub>
            </m:sSub>
          </m:num>
          <m:den>
            <m:sSub>
              <m:sSubPr>
                <m:ctrlPr>
                  <w:rPr>
                    <w:rFonts w:ascii="Cambria Math" w:hAnsiTheme="majorBidi" w:cstheme="majorBidi"/>
                    <w:i/>
                    <w:sz w:val="28"/>
                    <w:szCs w:val="28"/>
                    <w:lang w:val="fr-FR"/>
                  </w:rPr>
                </m:ctrlPr>
              </m:sSubPr>
              <m:e>
                <m:r>
                  <w:rPr>
                    <w:rFonts w:ascii="Cambria Math" w:hAnsi="Cambria Math" w:cstheme="majorBidi"/>
                    <w:sz w:val="28"/>
                    <w:szCs w:val="28"/>
                    <w:lang w:val="fr-FR"/>
                  </w:rPr>
                  <m:t>n</m:t>
                </m:r>
              </m:e>
              <m:sub>
                <m:r>
                  <w:rPr>
                    <w:rFonts w:ascii="Cambria Math" w:hAnsi="Cambria Math" w:cstheme="majorBidi"/>
                    <w:sz w:val="28"/>
                    <w:szCs w:val="28"/>
                    <w:lang w:val="fr-FR"/>
                  </w:rPr>
                  <m:t>l</m:t>
                </m:r>
              </m:sub>
            </m:sSub>
          </m:den>
        </m:f>
      </m:oMath>
      <w:r w:rsidR="00E32970" w:rsidRPr="00E32970">
        <w:rPr>
          <w:rFonts w:asciiTheme="majorBidi" w:hAnsiTheme="majorBidi" w:cstheme="majorBidi"/>
          <w:sz w:val="28"/>
          <w:szCs w:val="28"/>
          <w:lang w:val="fr-FR"/>
        </w:rPr>
        <w:t>……………………………………</w:t>
      </w:r>
      <w:r w:rsidR="00813012">
        <w:rPr>
          <w:rFonts w:asciiTheme="majorBidi" w:hAnsiTheme="majorBidi" w:cstheme="majorBidi"/>
          <w:sz w:val="28"/>
          <w:szCs w:val="28"/>
          <w:lang w:val="fr-FR"/>
        </w:rPr>
        <w:t>……………</w:t>
      </w:r>
      <w:r w:rsidR="00E32970" w:rsidRPr="00E32970">
        <w:rPr>
          <w:rFonts w:asciiTheme="majorBidi" w:hAnsiTheme="majorBidi" w:cstheme="majorBidi"/>
          <w:sz w:val="28"/>
          <w:szCs w:val="28"/>
          <w:lang w:val="fr-FR"/>
        </w:rPr>
        <w:t>…</w:t>
      </w:r>
      <w:r w:rsidR="00E32970">
        <w:rPr>
          <w:rFonts w:asciiTheme="majorBidi" w:hAnsiTheme="majorBidi" w:cstheme="majorBidi"/>
          <w:sz w:val="28"/>
          <w:szCs w:val="28"/>
          <w:lang w:val="fr-FR"/>
        </w:rPr>
        <w:t>………………</w:t>
      </w:r>
      <w:r w:rsidR="00FB3C1C">
        <w:rPr>
          <w:rFonts w:asciiTheme="majorBidi" w:hAnsiTheme="majorBidi" w:cstheme="majorBidi"/>
          <w:sz w:val="28"/>
          <w:szCs w:val="28"/>
          <w:lang w:val="fr-FR"/>
        </w:rPr>
        <w:t>.</w:t>
      </w:r>
      <w:r w:rsidR="00E32970">
        <w:rPr>
          <w:rFonts w:asciiTheme="majorBidi" w:hAnsiTheme="majorBidi" w:cstheme="majorBidi"/>
          <w:sz w:val="28"/>
          <w:szCs w:val="28"/>
          <w:lang w:val="fr-FR"/>
        </w:rPr>
        <w:t>(I.</w:t>
      </w:r>
      <w:r w:rsidR="00E32970" w:rsidRPr="00E32970">
        <w:rPr>
          <w:rFonts w:asciiTheme="majorBidi" w:hAnsiTheme="majorBidi" w:cstheme="majorBidi"/>
          <w:sz w:val="28"/>
          <w:szCs w:val="28"/>
          <w:lang w:val="fr-FR"/>
        </w:rPr>
        <w:t>1</w:t>
      </w:r>
      <w:r w:rsidR="00E32970">
        <w:rPr>
          <w:rFonts w:asciiTheme="majorBidi" w:hAnsiTheme="majorBidi" w:cstheme="majorBidi"/>
          <w:sz w:val="28"/>
          <w:szCs w:val="28"/>
          <w:lang w:val="fr-FR"/>
        </w:rPr>
        <w:t>)</w:t>
      </w:r>
    </w:p>
    <w:p w:rsidR="00765815" w:rsidRDefault="00D04E8A" w:rsidP="00D04E8A">
      <w:pPr>
        <w:autoSpaceDE w:val="0"/>
        <w:autoSpaceDN w:val="0"/>
        <w:bidi w:val="0"/>
        <w:adjustRightInd w:val="0"/>
        <w:spacing w:after="0" w:line="360" w:lineRule="auto"/>
        <w:jc w:val="both"/>
        <w:rPr>
          <w:rFonts w:ascii="Times New Roman" w:hAnsi="Times New Roman" w:cs="Times New Roman"/>
          <w:sz w:val="24"/>
          <w:szCs w:val="24"/>
          <w:lang w:val="fr-FR"/>
        </w:rPr>
      </w:pPr>
      <w:r w:rsidRPr="00A05E02">
        <w:rPr>
          <w:rFonts w:ascii="Times New Roman" w:hAnsi="Times New Roman" w:cs="Times New Roman"/>
          <w:sz w:val="24"/>
          <w:szCs w:val="24"/>
          <w:lang w:val="fr-FR"/>
        </w:rPr>
        <w:t>Avec :</w:t>
      </w:r>
    </w:p>
    <w:p w:rsidR="00D04E8A" w:rsidRPr="00A05E02" w:rsidRDefault="002D0666" w:rsidP="00765815">
      <w:pPr>
        <w:autoSpaceDE w:val="0"/>
        <w:autoSpaceDN w:val="0"/>
        <w:bidi w:val="0"/>
        <w:adjustRightInd w:val="0"/>
        <w:spacing w:after="0" w:line="360" w:lineRule="auto"/>
        <w:jc w:val="both"/>
        <w:rPr>
          <w:rFonts w:ascii="Times New Roman" w:hAnsi="Times New Roman" w:cs="Times New Roman"/>
          <w:sz w:val="24"/>
          <w:szCs w:val="24"/>
          <w:lang w:val="fr-FR"/>
        </w:rPr>
      </w:pPr>
      <m:oMath>
        <m:sSub>
          <m:sSubPr>
            <m:ctrlPr>
              <w:rPr>
                <w:rFonts w:ascii="Cambria Math" w:hAnsi="Cambria Math" w:cs="Times New Roman"/>
                <w:i/>
                <w:sz w:val="24"/>
                <w:szCs w:val="24"/>
                <w:lang w:val="fr-FR"/>
              </w:rPr>
            </m:ctrlPr>
          </m:sSubPr>
          <m:e>
            <m:r>
              <w:rPr>
                <w:rFonts w:ascii="Cambria Math" w:hAnsi="Cambria Math" w:cs="Times New Roman"/>
                <w:sz w:val="24"/>
                <w:szCs w:val="24"/>
                <w:lang w:val="fr-FR"/>
              </w:rPr>
              <m:t>n</m:t>
            </m:r>
          </m:e>
          <m:sub>
            <m:r>
              <w:rPr>
                <w:rFonts w:ascii="Cambria Math" w:hAnsi="Cambria Math" w:cs="Times New Roman"/>
                <w:sz w:val="24"/>
                <w:szCs w:val="24"/>
                <w:lang w:val="fr-FR"/>
              </w:rPr>
              <m:t>h</m:t>
            </m:r>
          </m:sub>
        </m:sSub>
      </m:oMath>
      <w:r w:rsidR="00D04E8A" w:rsidRPr="00A05E02">
        <w:rPr>
          <w:rFonts w:ascii="Times New Roman" w:hAnsi="Times New Roman" w:cs="Times New Roman"/>
          <w:sz w:val="24"/>
          <w:szCs w:val="24"/>
          <w:lang w:val="fr-FR"/>
        </w:rPr>
        <w:t xml:space="preserve">: </w:t>
      </w:r>
      <w:r w:rsidR="00765815" w:rsidRPr="00A05E02">
        <w:rPr>
          <w:rFonts w:ascii="Times New Roman" w:hAnsi="Times New Roman" w:cs="Times New Roman"/>
          <w:sz w:val="24"/>
          <w:szCs w:val="24"/>
          <w:lang w:val="fr-FR"/>
        </w:rPr>
        <w:t>L’indice</w:t>
      </w:r>
      <w:r w:rsidR="00D04E8A" w:rsidRPr="00A05E02">
        <w:rPr>
          <w:rFonts w:ascii="Times New Roman" w:hAnsi="Times New Roman" w:cs="Times New Roman"/>
          <w:sz w:val="24"/>
          <w:szCs w:val="24"/>
          <w:lang w:val="fr-FR"/>
        </w:rPr>
        <w:t xml:space="preserve"> de réfraction du matériau de haut indice.</w:t>
      </w:r>
    </w:p>
    <w:p w:rsidR="00D04E8A" w:rsidRDefault="002D0666" w:rsidP="00D04E8A">
      <w:pPr>
        <w:autoSpaceDE w:val="0"/>
        <w:autoSpaceDN w:val="0"/>
        <w:bidi w:val="0"/>
        <w:adjustRightInd w:val="0"/>
        <w:spacing w:after="0" w:line="360" w:lineRule="auto"/>
        <w:jc w:val="both"/>
        <w:rPr>
          <w:rFonts w:ascii="Times New Roman" w:hAnsi="Times New Roman" w:cs="Times New Roman"/>
          <w:sz w:val="24"/>
          <w:szCs w:val="24"/>
          <w:lang w:val="fr-FR"/>
        </w:rPr>
      </w:pPr>
      <m:oMath>
        <m:sSub>
          <m:sSubPr>
            <m:ctrlPr>
              <w:rPr>
                <w:rFonts w:ascii="Cambria Math" w:hAnsi="Cambria Math" w:cs="Times New Roman"/>
                <w:i/>
                <w:sz w:val="24"/>
                <w:szCs w:val="24"/>
                <w:lang w:val="fr-FR"/>
              </w:rPr>
            </m:ctrlPr>
          </m:sSubPr>
          <m:e>
            <m:r>
              <w:rPr>
                <w:rFonts w:ascii="Cambria Math" w:hAnsi="Cambria Math" w:cs="Times New Roman"/>
                <w:sz w:val="24"/>
                <w:szCs w:val="24"/>
                <w:lang w:val="fr-FR"/>
              </w:rPr>
              <m:t>n</m:t>
            </m:r>
          </m:e>
          <m:sub>
            <m:r>
              <w:rPr>
                <w:rFonts w:ascii="Cambria Math" w:hAnsi="Cambria Math" w:cs="Times New Roman"/>
                <w:sz w:val="24"/>
                <w:szCs w:val="24"/>
                <w:lang w:val="fr-FR"/>
              </w:rPr>
              <m:t>l</m:t>
            </m:r>
          </m:sub>
        </m:sSub>
      </m:oMath>
      <w:r w:rsidR="00D04E8A" w:rsidRPr="00A05E02">
        <w:rPr>
          <w:rFonts w:ascii="Times New Roman" w:hAnsi="Times New Roman" w:cs="Times New Roman"/>
          <w:sz w:val="24"/>
          <w:szCs w:val="24"/>
          <w:lang w:val="fr-FR"/>
        </w:rPr>
        <w:t xml:space="preserve">: </w:t>
      </w:r>
      <w:r w:rsidR="00D63960" w:rsidRPr="00A05E02">
        <w:rPr>
          <w:rFonts w:ascii="Times New Roman" w:hAnsi="Times New Roman" w:cs="Times New Roman"/>
          <w:sz w:val="24"/>
          <w:szCs w:val="24"/>
          <w:lang w:val="fr-FR"/>
        </w:rPr>
        <w:t>L’indice</w:t>
      </w:r>
      <w:r w:rsidR="00D04E8A" w:rsidRPr="00A05E02">
        <w:rPr>
          <w:rFonts w:ascii="Times New Roman" w:hAnsi="Times New Roman" w:cs="Times New Roman"/>
          <w:sz w:val="24"/>
          <w:szCs w:val="24"/>
          <w:lang w:val="fr-FR"/>
        </w:rPr>
        <w:t xml:space="preserve"> de réfraction du matériau de bas indice.</w:t>
      </w:r>
    </w:p>
    <w:p w:rsidR="00D04E8A" w:rsidRPr="00805EB4" w:rsidRDefault="00D04E8A" w:rsidP="00813012">
      <w:pPr>
        <w:pStyle w:val="a3"/>
        <w:numPr>
          <w:ilvl w:val="0"/>
          <w:numId w:val="3"/>
        </w:numPr>
        <w:tabs>
          <w:tab w:val="left" w:pos="284"/>
        </w:tabs>
        <w:autoSpaceDE w:val="0"/>
        <w:autoSpaceDN w:val="0"/>
        <w:bidi w:val="0"/>
        <w:adjustRightInd w:val="0"/>
        <w:spacing w:after="0" w:line="360" w:lineRule="auto"/>
        <w:ind w:left="0" w:firstLine="0"/>
        <w:jc w:val="both"/>
        <w:rPr>
          <w:rFonts w:ascii="Times New Roman" w:hAnsi="Times New Roman" w:cs="Times New Roman"/>
          <w:b/>
          <w:bCs/>
          <w:i/>
          <w:iCs/>
          <w:sz w:val="24"/>
          <w:szCs w:val="24"/>
          <w:lang w:val="fr-FR"/>
        </w:rPr>
      </w:pPr>
      <w:r w:rsidRPr="00805EB4">
        <w:rPr>
          <w:rFonts w:ascii="Times New Roman" w:hAnsi="Times New Roman" w:cs="Times New Roman"/>
          <w:b/>
          <w:bCs/>
          <w:i/>
          <w:iCs/>
          <w:sz w:val="24"/>
          <w:szCs w:val="24"/>
          <w:lang w:val="fr-FR"/>
        </w:rPr>
        <w:t>Les périodes</w:t>
      </w:r>
    </w:p>
    <w:p w:rsidR="00D04E8A" w:rsidRDefault="00D04E8A" w:rsidP="003B65B0">
      <w:pPr>
        <w:autoSpaceDE w:val="0"/>
        <w:autoSpaceDN w:val="0"/>
        <w:bidi w:val="0"/>
        <w:adjustRightInd w:val="0"/>
        <w:spacing w:line="360" w:lineRule="auto"/>
        <w:ind w:firstLine="720"/>
        <w:jc w:val="both"/>
        <w:rPr>
          <w:rFonts w:ascii="Times New Roman" w:hAnsi="Times New Roman" w:cs="Times New Roman"/>
          <w:sz w:val="24"/>
          <w:szCs w:val="24"/>
          <w:lang w:val="fr-FR"/>
        </w:rPr>
      </w:pPr>
      <w:r w:rsidRPr="00A05E02">
        <w:rPr>
          <w:rFonts w:ascii="Times New Roman" w:hAnsi="Times New Roman" w:cs="Times New Roman"/>
          <w:sz w:val="24"/>
          <w:szCs w:val="24"/>
          <w:lang w:val="fr-FR"/>
        </w:rPr>
        <w:t xml:space="preserve">Ces paramètres géométriques, choisis selon le domaine de fréquence étudié, </w:t>
      </w:r>
      <w:r w:rsidR="00CD01AA" w:rsidRPr="00A05E02">
        <w:rPr>
          <w:rFonts w:ascii="Times New Roman" w:hAnsi="Times New Roman" w:cs="Times New Roman"/>
          <w:sz w:val="24"/>
          <w:szCs w:val="24"/>
          <w:lang w:val="fr-FR"/>
        </w:rPr>
        <w:t>influent sur</w:t>
      </w:r>
      <w:r w:rsidRPr="00A05E02">
        <w:rPr>
          <w:rFonts w:ascii="Times New Roman" w:hAnsi="Times New Roman" w:cs="Times New Roman"/>
          <w:sz w:val="24"/>
          <w:szCs w:val="24"/>
          <w:lang w:val="fr-FR"/>
        </w:rPr>
        <w:t xml:space="preserve"> les caractéristiques d</w:t>
      </w:r>
      <w:r>
        <w:rPr>
          <w:rFonts w:ascii="Times New Roman" w:hAnsi="Times New Roman" w:cs="Times New Roman"/>
          <w:sz w:val="24"/>
          <w:szCs w:val="24"/>
          <w:lang w:val="fr-FR"/>
        </w:rPr>
        <w:t>e la bande interdite photonique,</w:t>
      </w:r>
      <w:r w:rsidRPr="00A05E02">
        <w:rPr>
          <w:rFonts w:ascii="Times New Roman" w:hAnsi="Times New Roman" w:cs="Times New Roman"/>
          <w:sz w:val="24"/>
          <w:szCs w:val="24"/>
          <w:lang w:val="fr-FR"/>
        </w:rPr>
        <w:t xml:space="preserve"> par exemple pour un </w:t>
      </w:r>
      <w:r w:rsidR="00CD01AA" w:rsidRPr="00A05E02">
        <w:rPr>
          <w:rFonts w:ascii="Times New Roman" w:hAnsi="Times New Roman" w:cs="Times New Roman"/>
          <w:sz w:val="24"/>
          <w:szCs w:val="24"/>
          <w:lang w:val="fr-FR"/>
        </w:rPr>
        <w:t>cristal photonique</w:t>
      </w:r>
      <w:r w:rsidRPr="00A05E02">
        <w:rPr>
          <w:rFonts w:ascii="Times New Roman" w:hAnsi="Times New Roman" w:cs="Times New Roman"/>
          <w:sz w:val="24"/>
          <w:szCs w:val="24"/>
          <w:lang w:val="fr-FR"/>
        </w:rPr>
        <w:t xml:space="preserve"> unidimensionnel, la période </w:t>
      </w:r>
      <w:r w:rsidRPr="00A05E02">
        <w:rPr>
          <w:rFonts w:ascii="Times New Roman" w:hAnsi="Times New Roman" w:cs="Times New Roman"/>
          <w:i/>
          <w:iCs/>
          <w:sz w:val="24"/>
          <w:szCs w:val="24"/>
          <w:lang w:val="fr-FR"/>
        </w:rPr>
        <w:t>a = (</w:t>
      </w:r>
      <m:oMath>
        <m:sSub>
          <m:sSubPr>
            <m:ctrlPr>
              <w:rPr>
                <w:rFonts w:ascii="Cambria Math" w:hAnsi="Cambria Math" w:cs="Times New Roman"/>
                <w:i/>
                <w:iCs/>
                <w:sz w:val="24"/>
                <w:szCs w:val="24"/>
                <w:lang w:val="fr-FR"/>
              </w:rPr>
            </m:ctrlPr>
          </m:sSubPr>
          <m:e>
            <m:r>
              <w:rPr>
                <w:rFonts w:ascii="Cambria Math" w:hAnsi="Cambria Math" w:cs="Times New Roman"/>
                <w:sz w:val="24"/>
                <w:szCs w:val="24"/>
                <w:lang w:val="fr-FR"/>
              </w:rPr>
              <m:t>a</m:t>
            </m:r>
          </m:e>
          <m:sub>
            <m:r>
              <w:rPr>
                <w:rFonts w:ascii="Cambria Math" w:hAnsi="Cambria Math" w:cs="Times New Roman"/>
                <w:sz w:val="24"/>
                <w:szCs w:val="24"/>
                <w:lang w:val="fr-FR"/>
              </w:rPr>
              <m:t>1</m:t>
            </m:r>
          </m:sub>
        </m:sSub>
      </m:oMath>
      <w:r w:rsidRPr="00A05E02">
        <w:rPr>
          <w:rFonts w:ascii="Times New Roman" w:hAnsi="Times New Roman" w:cs="Times New Roman"/>
          <w:i/>
          <w:iCs/>
          <w:sz w:val="24"/>
          <w:szCs w:val="24"/>
          <w:lang w:val="fr-FR"/>
        </w:rPr>
        <w:t>+</w:t>
      </w:r>
      <m:oMath>
        <m:sSub>
          <m:sSubPr>
            <m:ctrlPr>
              <w:rPr>
                <w:rFonts w:ascii="Cambria Math" w:hAnsi="Cambria Math" w:cs="Times New Roman"/>
                <w:i/>
                <w:iCs/>
                <w:sz w:val="24"/>
                <w:szCs w:val="24"/>
                <w:lang w:val="fr-FR"/>
              </w:rPr>
            </m:ctrlPr>
          </m:sSubPr>
          <m:e>
            <m:r>
              <w:rPr>
                <w:rFonts w:ascii="Cambria Math" w:hAnsi="Cambria Math" w:cs="Times New Roman"/>
                <w:sz w:val="24"/>
                <w:szCs w:val="24"/>
                <w:lang w:val="fr-FR"/>
              </w:rPr>
              <m:t>a</m:t>
            </m:r>
          </m:e>
          <m:sub>
            <m:r>
              <w:rPr>
                <w:rFonts w:ascii="Cambria Math" w:hAnsi="Cambria Math" w:cs="Times New Roman"/>
                <w:sz w:val="24"/>
                <w:szCs w:val="24"/>
                <w:lang w:val="fr-FR"/>
              </w:rPr>
              <m:t>2</m:t>
            </m:r>
          </m:sub>
        </m:sSub>
      </m:oMath>
      <w:r w:rsidRPr="00A05E02">
        <w:rPr>
          <w:rFonts w:ascii="Times New Roman" w:hAnsi="Times New Roman" w:cs="Times New Roman"/>
          <w:i/>
          <w:iCs/>
          <w:sz w:val="24"/>
          <w:szCs w:val="24"/>
          <w:lang w:val="fr-FR"/>
        </w:rPr>
        <w:t xml:space="preserve">) </w:t>
      </w:r>
      <w:r w:rsidRPr="00A05E02">
        <w:rPr>
          <w:rFonts w:ascii="Times New Roman" w:hAnsi="Times New Roman" w:cs="Times New Roman"/>
          <w:sz w:val="24"/>
          <w:szCs w:val="24"/>
          <w:lang w:val="fr-FR"/>
        </w:rPr>
        <w:t xml:space="preserve">avec </w:t>
      </w:r>
      <m:oMath>
        <m:sSub>
          <m:sSubPr>
            <m:ctrlPr>
              <w:rPr>
                <w:rFonts w:ascii="Cambria Math" w:hAnsi="Cambria Math" w:cs="Times New Roman"/>
                <w:i/>
                <w:iCs/>
                <w:sz w:val="24"/>
                <w:szCs w:val="24"/>
                <w:lang w:val="fr-FR"/>
              </w:rPr>
            </m:ctrlPr>
          </m:sSubPr>
          <m:e>
            <m:r>
              <w:rPr>
                <w:rFonts w:ascii="Cambria Math" w:hAnsi="Cambria Math" w:cs="Times New Roman"/>
                <w:sz w:val="24"/>
                <w:szCs w:val="24"/>
                <w:lang w:val="fr-FR"/>
              </w:rPr>
              <m:t>a</m:t>
            </m:r>
          </m:e>
          <m:sub>
            <m:r>
              <w:rPr>
                <w:rFonts w:ascii="Cambria Math" w:hAnsi="Cambria Math" w:cs="Times New Roman"/>
                <w:sz w:val="24"/>
                <w:szCs w:val="24"/>
                <w:lang w:val="fr-FR"/>
              </w:rPr>
              <m:t xml:space="preserve">1 </m:t>
            </m:r>
          </m:sub>
        </m:sSub>
      </m:oMath>
      <w:r w:rsidRPr="00A05E02">
        <w:rPr>
          <w:rFonts w:ascii="Times New Roman" w:hAnsi="Times New Roman" w:cs="Times New Roman"/>
          <w:sz w:val="24"/>
          <w:szCs w:val="24"/>
          <w:lang w:val="fr-FR"/>
        </w:rPr>
        <w:t>l’épaisseur de la couche de</w:t>
      </w:r>
      <w:r w:rsidR="006921DA">
        <w:rPr>
          <w:rFonts w:ascii="Times New Roman" w:hAnsi="Times New Roman" w:cs="Times New Roman"/>
          <w:sz w:val="24"/>
          <w:szCs w:val="24"/>
          <w:lang w:val="fr-FR"/>
        </w:rPr>
        <w:t xml:space="preserve"> </w:t>
      </w:r>
      <w:r w:rsidRPr="00A05E02">
        <w:rPr>
          <w:rFonts w:ascii="Times New Roman" w:hAnsi="Times New Roman" w:cs="Times New Roman"/>
          <w:sz w:val="24"/>
          <w:szCs w:val="24"/>
          <w:lang w:val="fr-FR"/>
        </w:rPr>
        <w:t xml:space="preserve">permittivité </w:t>
      </w:r>
      <m:oMath>
        <m:sSub>
          <m:sSubPr>
            <m:ctrlPr>
              <w:rPr>
                <w:rFonts w:ascii="Cambria Math" w:hAnsi="Cambria Math" w:cs="Times New Roman"/>
                <w:i/>
                <w:iCs/>
                <w:sz w:val="24"/>
                <w:szCs w:val="24"/>
                <w:lang w:val="fr-FR"/>
              </w:rPr>
            </m:ctrlPr>
          </m:sSubPr>
          <m:e>
            <m:r>
              <w:rPr>
                <w:rFonts w:ascii="Cambria Math" w:hAnsi="Cambria Math" w:cs="Times New Roman"/>
                <w:sz w:val="24"/>
                <w:szCs w:val="24"/>
                <w:lang w:val="fr-FR"/>
              </w:rPr>
              <m:t>ε</m:t>
            </m:r>
          </m:e>
          <m:sub>
            <m:r>
              <w:rPr>
                <w:rFonts w:ascii="Cambria Math" w:hAnsi="Cambria Math" w:cs="Times New Roman"/>
                <w:sz w:val="24"/>
                <w:szCs w:val="24"/>
                <w:lang w:val="fr-FR"/>
              </w:rPr>
              <m:t>1</m:t>
            </m:r>
          </m:sub>
        </m:sSub>
      </m:oMath>
      <w:r w:rsidRPr="00A05E02">
        <w:rPr>
          <w:rFonts w:ascii="Times New Roman" w:hAnsi="Times New Roman" w:cs="Times New Roman"/>
          <w:sz w:val="24"/>
          <w:szCs w:val="24"/>
          <w:lang w:val="fr-FR"/>
        </w:rPr>
        <w:t xml:space="preserve">et </w:t>
      </w:r>
      <m:oMath>
        <m:sSub>
          <m:sSubPr>
            <m:ctrlPr>
              <w:rPr>
                <w:rFonts w:ascii="Cambria Math" w:hAnsi="Cambria Math" w:cs="Times New Roman"/>
                <w:i/>
                <w:iCs/>
                <w:sz w:val="24"/>
                <w:szCs w:val="24"/>
                <w:lang w:val="fr-FR"/>
              </w:rPr>
            </m:ctrlPr>
          </m:sSubPr>
          <m:e>
            <m:r>
              <w:rPr>
                <w:rFonts w:ascii="Cambria Math" w:hAnsi="Cambria Math" w:cs="Times New Roman"/>
                <w:sz w:val="24"/>
                <w:szCs w:val="24"/>
                <w:lang w:val="fr-FR"/>
              </w:rPr>
              <m:t>a</m:t>
            </m:r>
          </m:e>
          <m:sub>
            <m:r>
              <w:rPr>
                <w:rFonts w:ascii="Cambria Math" w:hAnsi="Cambria Math" w:cs="Times New Roman"/>
                <w:sz w:val="24"/>
                <w:szCs w:val="24"/>
                <w:lang w:val="fr-FR"/>
              </w:rPr>
              <m:t xml:space="preserve">2 </m:t>
            </m:r>
          </m:sub>
        </m:sSub>
      </m:oMath>
      <w:r w:rsidRPr="00A05E02">
        <w:rPr>
          <w:rFonts w:ascii="Times New Roman" w:hAnsi="Times New Roman" w:cs="Times New Roman"/>
          <w:sz w:val="24"/>
          <w:szCs w:val="24"/>
          <w:lang w:val="fr-FR"/>
        </w:rPr>
        <w:t xml:space="preserve">l’épaisseur de la couche de </w:t>
      </w:r>
      <w:r w:rsidR="00DC46D5" w:rsidRPr="00A05E02">
        <w:rPr>
          <w:rFonts w:ascii="Times New Roman" w:hAnsi="Times New Roman" w:cs="Times New Roman"/>
          <w:sz w:val="24"/>
          <w:szCs w:val="24"/>
          <w:lang w:val="fr-FR"/>
        </w:rPr>
        <w:t>permittivité</w:t>
      </w:r>
      <m:oMath>
        <m:sSub>
          <m:sSubPr>
            <m:ctrlPr>
              <w:rPr>
                <w:rFonts w:ascii="Cambria Math" w:hAnsi="Cambria Math" w:cs="Times New Roman"/>
                <w:i/>
                <w:iCs/>
                <w:sz w:val="24"/>
                <w:szCs w:val="24"/>
                <w:lang w:val="fr-FR"/>
              </w:rPr>
            </m:ctrlPr>
          </m:sSubPr>
          <m:e>
            <m:r>
              <w:rPr>
                <w:rFonts w:ascii="Cambria Math" w:hAnsi="Cambria Math" w:cs="Times New Roman"/>
                <w:sz w:val="24"/>
                <w:szCs w:val="24"/>
                <w:lang w:val="fr-FR"/>
              </w:rPr>
              <m:t>ε</m:t>
            </m:r>
          </m:e>
          <m:sub>
            <m:r>
              <w:rPr>
                <w:rFonts w:ascii="Cambria Math" w:hAnsi="Cambria Math" w:cs="Times New Roman"/>
                <w:sz w:val="24"/>
                <w:szCs w:val="24"/>
                <w:lang w:val="fr-FR"/>
              </w:rPr>
              <m:t>2</m:t>
            </m:r>
          </m:sub>
        </m:sSub>
      </m:oMath>
      <w:r>
        <w:rPr>
          <w:rFonts w:ascii="Times New Roman" w:hAnsi="Times New Roman" w:cs="Times New Roman"/>
          <w:iCs/>
          <w:sz w:val="24"/>
          <w:szCs w:val="24"/>
          <w:lang w:val="fr-FR"/>
        </w:rPr>
        <w:t>.</w:t>
      </w:r>
    </w:p>
    <w:p w:rsidR="00D04E8A" w:rsidRPr="00A05E02" w:rsidRDefault="00D04E8A" w:rsidP="009A5D03">
      <w:pPr>
        <w:autoSpaceDE w:val="0"/>
        <w:autoSpaceDN w:val="0"/>
        <w:bidi w:val="0"/>
        <w:adjustRightInd w:val="0"/>
        <w:spacing w:line="360" w:lineRule="auto"/>
        <w:jc w:val="center"/>
        <w:rPr>
          <w:rFonts w:ascii="Times New Roman" w:hAnsi="Times New Roman" w:cs="Times New Roman"/>
          <w:sz w:val="24"/>
          <w:szCs w:val="24"/>
          <w:lang w:val="fr-FR"/>
        </w:rPr>
      </w:pPr>
      <w:r>
        <w:rPr>
          <w:rFonts w:ascii="Times New Roman" w:hAnsi="Times New Roman" w:cs="Times New Roman"/>
          <w:noProof/>
          <w:sz w:val="24"/>
          <w:szCs w:val="24"/>
        </w:rPr>
        <w:drawing>
          <wp:inline distT="0" distB="0" distL="0" distR="0">
            <wp:extent cx="2429510" cy="1085215"/>
            <wp:effectExtent l="19050" t="0" r="8890" b="0"/>
            <wp:docPr id="78" name="صورة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
                    <a:srcRect/>
                    <a:stretch>
                      <a:fillRect/>
                    </a:stretch>
                  </pic:blipFill>
                  <pic:spPr bwMode="auto">
                    <a:xfrm>
                      <a:off x="0" y="0"/>
                      <a:ext cx="2429510" cy="1085215"/>
                    </a:xfrm>
                    <a:prstGeom prst="rect">
                      <a:avLst/>
                    </a:prstGeom>
                    <a:noFill/>
                    <a:ln w="9525">
                      <a:noFill/>
                      <a:miter lim="800000"/>
                      <a:headEnd/>
                      <a:tailEnd/>
                    </a:ln>
                  </pic:spPr>
                </pic:pic>
              </a:graphicData>
            </a:graphic>
          </wp:inline>
        </w:drawing>
      </w:r>
    </w:p>
    <w:p w:rsidR="00D04E8A" w:rsidRPr="006C47FB" w:rsidRDefault="00D04E8A" w:rsidP="001B04AE">
      <w:pPr>
        <w:autoSpaceDE w:val="0"/>
        <w:autoSpaceDN w:val="0"/>
        <w:bidi w:val="0"/>
        <w:adjustRightInd w:val="0"/>
        <w:spacing w:before="240" w:line="360" w:lineRule="auto"/>
        <w:jc w:val="center"/>
        <w:rPr>
          <w:rFonts w:ascii="Times New Roman" w:hAnsi="Times New Roman" w:cs="Times New Roman"/>
          <w:b/>
          <w:bCs/>
          <w:i/>
          <w:iCs/>
          <w:sz w:val="24"/>
          <w:szCs w:val="24"/>
          <w:lang w:val="fr-FR"/>
        </w:rPr>
      </w:pPr>
      <w:r w:rsidRPr="006C47FB">
        <w:rPr>
          <w:rFonts w:ascii="Times New Roman" w:hAnsi="Times New Roman" w:cs="Times New Roman"/>
          <w:b/>
          <w:bCs/>
          <w:i/>
          <w:iCs/>
          <w:sz w:val="24"/>
          <w:szCs w:val="24"/>
          <w:lang w:val="fr-FR"/>
        </w:rPr>
        <w:t>Figure I.</w:t>
      </w:r>
      <w:r w:rsidR="00CD01AA" w:rsidRPr="006C47FB">
        <w:rPr>
          <w:rFonts w:ascii="Times New Roman" w:hAnsi="Times New Roman" w:cs="Times New Roman"/>
          <w:b/>
          <w:bCs/>
          <w:i/>
          <w:iCs/>
          <w:sz w:val="24"/>
          <w:szCs w:val="24"/>
          <w:lang w:val="fr-FR"/>
        </w:rPr>
        <w:t>2</w:t>
      </w:r>
      <w:r w:rsidRPr="006C47FB">
        <w:rPr>
          <w:rFonts w:ascii="Times New Roman" w:hAnsi="Times New Roman" w:cs="Times New Roman"/>
          <w:b/>
          <w:bCs/>
          <w:i/>
          <w:iCs/>
          <w:sz w:val="24"/>
          <w:szCs w:val="24"/>
          <w:lang w:val="fr-FR"/>
        </w:rPr>
        <w:t xml:space="preserve"> : Les périodes d’un cristal photonique unidimensionnel.</w:t>
      </w:r>
    </w:p>
    <w:p w:rsidR="004C2E5E" w:rsidRDefault="004C2E5E" w:rsidP="009A5D03">
      <w:pPr>
        <w:autoSpaceDE w:val="0"/>
        <w:autoSpaceDN w:val="0"/>
        <w:bidi w:val="0"/>
        <w:adjustRightInd w:val="0"/>
        <w:spacing w:before="240" w:line="360" w:lineRule="auto"/>
        <w:rPr>
          <w:rFonts w:ascii="Times New Roman" w:hAnsi="Times New Roman" w:cs="Times New Roman"/>
          <w:b/>
          <w:bCs/>
          <w:sz w:val="28"/>
          <w:szCs w:val="28"/>
          <w:lang w:val="fr-FR"/>
        </w:rPr>
      </w:pPr>
    </w:p>
    <w:p w:rsidR="00D82B7B" w:rsidRDefault="00D82B7B" w:rsidP="004C2E5E">
      <w:pPr>
        <w:autoSpaceDE w:val="0"/>
        <w:autoSpaceDN w:val="0"/>
        <w:bidi w:val="0"/>
        <w:adjustRightInd w:val="0"/>
        <w:spacing w:before="240" w:line="360" w:lineRule="auto"/>
        <w:rPr>
          <w:rFonts w:ascii="Times New Roman" w:hAnsi="Times New Roman" w:cs="Times New Roman"/>
          <w:b/>
          <w:bCs/>
          <w:sz w:val="28"/>
          <w:szCs w:val="28"/>
          <w:lang w:val="fr-FR"/>
        </w:rPr>
      </w:pPr>
    </w:p>
    <w:p w:rsidR="00D04E8A" w:rsidRPr="00E761AD" w:rsidRDefault="00D04E8A" w:rsidP="00D82B7B">
      <w:pPr>
        <w:autoSpaceDE w:val="0"/>
        <w:autoSpaceDN w:val="0"/>
        <w:bidi w:val="0"/>
        <w:adjustRightInd w:val="0"/>
        <w:spacing w:before="240" w:line="360" w:lineRule="auto"/>
        <w:rPr>
          <w:rFonts w:ascii="Times New Roman" w:hAnsi="Times New Roman" w:cs="Times New Roman"/>
          <w:b/>
          <w:bCs/>
          <w:sz w:val="28"/>
          <w:szCs w:val="28"/>
          <w:rtl/>
          <w:lang w:val="fr-FR" w:bidi="ar-DZ"/>
        </w:rPr>
      </w:pPr>
      <w:r w:rsidRPr="00564AD4">
        <w:rPr>
          <w:rFonts w:ascii="Times New Roman" w:hAnsi="Times New Roman" w:cs="Times New Roman"/>
          <w:b/>
          <w:bCs/>
          <w:sz w:val="28"/>
          <w:szCs w:val="28"/>
          <w:lang w:val="fr-FR"/>
        </w:rPr>
        <w:lastRenderedPageBreak/>
        <w:t>I.</w:t>
      </w:r>
      <w:r w:rsidR="00D63960">
        <w:rPr>
          <w:rFonts w:ascii="Times New Roman" w:hAnsi="Times New Roman" w:cs="Times New Roman"/>
          <w:b/>
          <w:bCs/>
          <w:sz w:val="28"/>
          <w:szCs w:val="28"/>
          <w:lang w:val="fr-FR"/>
        </w:rPr>
        <w:t>3</w:t>
      </w:r>
      <w:r w:rsidRPr="00564AD4">
        <w:rPr>
          <w:rFonts w:ascii="Times New Roman" w:hAnsi="Times New Roman" w:cs="Times New Roman"/>
          <w:b/>
          <w:bCs/>
          <w:sz w:val="28"/>
          <w:szCs w:val="28"/>
          <w:lang w:val="fr-FR"/>
        </w:rPr>
        <w:t>. Cristal photonique à u</w:t>
      </w:r>
      <w:r>
        <w:rPr>
          <w:rFonts w:ascii="Times New Roman" w:hAnsi="Times New Roman" w:cs="Times New Roman"/>
          <w:b/>
          <w:bCs/>
          <w:sz w:val="28"/>
          <w:szCs w:val="28"/>
          <w:lang w:val="fr-FR"/>
        </w:rPr>
        <w:t xml:space="preserve">ne dimension (miroir de Bragg) </w:t>
      </w:r>
    </w:p>
    <w:p w:rsidR="00D04E8A" w:rsidRDefault="00D04E8A" w:rsidP="007A71DC">
      <w:pPr>
        <w:autoSpaceDE w:val="0"/>
        <w:autoSpaceDN w:val="0"/>
        <w:bidi w:val="0"/>
        <w:adjustRightInd w:val="0"/>
        <w:spacing w:before="240" w:line="360" w:lineRule="auto"/>
        <w:ind w:firstLine="720"/>
        <w:jc w:val="both"/>
        <w:rPr>
          <w:rFonts w:ascii="Times New Roman" w:hAnsi="Times New Roman" w:cs="Times New Roman"/>
          <w:sz w:val="24"/>
          <w:szCs w:val="24"/>
          <w:rtl/>
          <w:lang w:val="fr-FR" w:bidi="ar-DZ"/>
        </w:rPr>
      </w:pPr>
      <w:r w:rsidRPr="005A174A">
        <w:rPr>
          <w:rFonts w:ascii="Times New Roman" w:hAnsi="Times New Roman" w:cs="Times New Roman"/>
          <w:color w:val="000000"/>
          <w:sz w:val="24"/>
          <w:szCs w:val="24"/>
          <w:lang w:val="fr-FR"/>
        </w:rPr>
        <w:t xml:space="preserve">Ces structures sont souvent utilisées sous le nom de miroir de Bragg </w:t>
      </w:r>
      <w:r w:rsidR="007A71DC">
        <w:rPr>
          <w:rFonts w:ascii="Times New Roman" w:hAnsi="Times New Roman" w:cs="Times New Roman"/>
          <w:color w:val="000000"/>
          <w:sz w:val="24"/>
          <w:szCs w:val="24"/>
          <w:lang w:val="fr-FR"/>
        </w:rPr>
        <w:t>(</w:t>
      </w:r>
      <w:r w:rsidR="000D64A5">
        <w:rPr>
          <w:rFonts w:ascii="Times New Roman" w:hAnsi="Times New Roman" w:cs="Times New Roman"/>
          <w:color w:val="000000"/>
          <w:sz w:val="24"/>
          <w:szCs w:val="24"/>
          <w:lang w:val="fr-FR"/>
        </w:rPr>
        <w:t>F</w:t>
      </w:r>
      <w:r w:rsidRPr="005A174A">
        <w:rPr>
          <w:rFonts w:ascii="Times New Roman" w:hAnsi="Times New Roman" w:cs="Times New Roman"/>
          <w:color w:val="000000"/>
          <w:sz w:val="24"/>
          <w:szCs w:val="24"/>
          <w:lang w:val="fr-FR"/>
        </w:rPr>
        <w:t>igure</w:t>
      </w:r>
      <w:r w:rsidR="00571EEE">
        <w:rPr>
          <w:rFonts w:ascii="Times New Roman" w:hAnsi="Times New Roman" w:cs="Times New Roman"/>
          <w:color w:val="000000"/>
          <w:sz w:val="24"/>
          <w:szCs w:val="24"/>
          <w:lang w:val="fr-FR"/>
        </w:rPr>
        <w:t xml:space="preserve"> </w:t>
      </w:r>
      <w:r w:rsidRPr="005A174A">
        <w:rPr>
          <w:rFonts w:ascii="Times New Roman" w:hAnsi="Times New Roman" w:cs="Times New Roman"/>
          <w:color w:val="000000"/>
          <w:sz w:val="24"/>
          <w:szCs w:val="24"/>
          <w:lang w:val="fr-FR"/>
        </w:rPr>
        <w:t>I.</w:t>
      </w:r>
      <w:r w:rsidR="00A32801">
        <w:rPr>
          <w:rFonts w:ascii="Times New Roman" w:hAnsi="Times New Roman" w:cs="Times New Roman"/>
          <w:color w:val="000000"/>
          <w:sz w:val="24"/>
          <w:szCs w:val="24"/>
          <w:lang w:val="fr-FR"/>
        </w:rPr>
        <w:t>3</w:t>
      </w:r>
      <w:r w:rsidR="007A71DC">
        <w:rPr>
          <w:rFonts w:ascii="Times New Roman" w:hAnsi="Times New Roman" w:cs="Times New Roman"/>
          <w:color w:val="000000"/>
          <w:sz w:val="24"/>
          <w:szCs w:val="24"/>
          <w:lang w:val="fr-FR"/>
        </w:rPr>
        <w:t>)</w:t>
      </w:r>
      <w:r w:rsidRPr="005A174A">
        <w:rPr>
          <w:rFonts w:ascii="Times New Roman" w:hAnsi="Times New Roman" w:cs="Times New Roman"/>
          <w:color w:val="000000"/>
          <w:sz w:val="24"/>
          <w:szCs w:val="24"/>
          <w:lang w:val="fr-FR"/>
        </w:rPr>
        <w:t xml:space="preserve">. Elles sont constituées par un empilement périodique de couches diélectriques d’indices différents et d’épaisseur λ/4, où λ étant la longueur d’onde autour de laquelle le matériau doit interdire la propagation de la lumière en incidence normale. Comme </w:t>
      </w:r>
      <w:r w:rsidRPr="0005133D">
        <w:rPr>
          <w:rFonts w:asciiTheme="majorBidi" w:hAnsiTheme="majorBidi" w:cstheme="majorBidi"/>
          <w:color w:val="000000"/>
          <w:sz w:val="24"/>
          <w:szCs w:val="24"/>
          <w:lang w:val="fr-FR"/>
        </w:rPr>
        <w:t xml:space="preserve">nous le développerons plus loin, le miroir fonctionnera comme un BIP si le </w:t>
      </w:r>
      <w:r>
        <w:rPr>
          <w:rFonts w:asciiTheme="majorBidi" w:hAnsiTheme="majorBidi" w:cstheme="majorBidi"/>
          <w:color w:val="000000"/>
          <w:sz w:val="24"/>
          <w:szCs w:val="24"/>
          <w:lang w:val="fr-FR"/>
        </w:rPr>
        <w:t xml:space="preserve">contraste d’indice, </w:t>
      </w:r>
      <w:proofErr w:type="spellStart"/>
      <w:r>
        <w:rPr>
          <w:rFonts w:asciiTheme="majorBidi" w:hAnsiTheme="majorBidi" w:cstheme="majorBidi"/>
          <w:color w:val="000000"/>
          <w:sz w:val="24"/>
          <w:szCs w:val="24"/>
          <w:lang w:val="fr-FR"/>
        </w:rPr>
        <w:t>Δ</w:t>
      </w:r>
      <w:r w:rsidRPr="0005133D">
        <w:rPr>
          <w:rFonts w:asciiTheme="majorBidi" w:hAnsiTheme="majorBidi" w:cstheme="majorBidi"/>
          <w:color w:val="000000"/>
          <w:sz w:val="24"/>
          <w:szCs w:val="24"/>
          <w:lang w:val="fr-FR"/>
        </w:rPr>
        <w:t>n</w:t>
      </w:r>
      <w:proofErr w:type="spellEnd"/>
      <w:r w:rsidRPr="0005133D">
        <w:rPr>
          <w:rFonts w:asciiTheme="majorBidi" w:hAnsiTheme="majorBidi" w:cstheme="majorBidi"/>
          <w:color w:val="000000"/>
          <w:sz w:val="24"/>
          <w:szCs w:val="24"/>
          <w:lang w:val="fr-FR"/>
        </w:rPr>
        <w:t xml:space="preserve"> , est suffisamment grand entre les deux types de films qui le composent. La réalisation de ce type de composant est relativement simple. Mais les diagrammes de dispersions ainsi crées sont sensibles à l’angle d’incidence de l’onde</w:t>
      </w:r>
      <w:r w:rsidR="00FA472C">
        <w:rPr>
          <w:rFonts w:asciiTheme="majorBidi" w:hAnsiTheme="majorBidi" w:cstheme="majorBidi"/>
          <w:color w:val="000000"/>
          <w:sz w:val="24"/>
          <w:szCs w:val="24"/>
          <w:lang w:val="fr-FR"/>
        </w:rPr>
        <w:t>.</w:t>
      </w:r>
    </w:p>
    <w:p w:rsidR="00664B97" w:rsidRDefault="00D04E8A" w:rsidP="00D04E8A">
      <w:pPr>
        <w:autoSpaceDE w:val="0"/>
        <w:autoSpaceDN w:val="0"/>
        <w:adjustRightInd w:val="0"/>
        <w:spacing w:after="0" w:line="360" w:lineRule="auto"/>
        <w:jc w:val="center"/>
        <w:rPr>
          <w:rFonts w:ascii="Times New Roman" w:hAnsi="Times New Roman" w:cs="Times New Roman"/>
          <w:noProof/>
          <w:sz w:val="24"/>
          <w:szCs w:val="24"/>
          <w:rtl/>
          <w:lang w:bidi="ar-DZ"/>
        </w:rPr>
      </w:pPr>
      <w:r>
        <w:rPr>
          <w:rFonts w:ascii="Times New Roman" w:hAnsi="Times New Roman" w:cs="Times New Roman"/>
          <w:sz w:val="24"/>
          <w:szCs w:val="24"/>
          <w:rtl/>
          <w:lang w:val="fr-FR" w:bidi="ar-DZ"/>
        </w:rPr>
        <w:tab/>
      </w:r>
    </w:p>
    <w:p w:rsidR="00D04E8A" w:rsidRPr="00664B97" w:rsidRDefault="00D04E8A" w:rsidP="00D04E8A">
      <w:pPr>
        <w:autoSpaceDE w:val="0"/>
        <w:autoSpaceDN w:val="0"/>
        <w:adjustRightInd w:val="0"/>
        <w:spacing w:after="0" w:line="360" w:lineRule="auto"/>
        <w:jc w:val="center"/>
        <w:rPr>
          <w:rFonts w:ascii="Times New Roman" w:hAnsi="Times New Roman" w:cs="Times New Roman"/>
          <w:sz w:val="24"/>
          <w:szCs w:val="24"/>
          <w:lang w:val="fr-FR" w:bidi="ar-DZ"/>
        </w:rPr>
      </w:pPr>
      <w:r>
        <w:rPr>
          <w:rFonts w:ascii="Times New Roman" w:hAnsi="Times New Roman" w:cs="Times New Roman"/>
          <w:noProof/>
          <w:sz w:val="24"/>
          <w:szCs w:val="24"/>
        </w:rPr>
        <w:drawing>
          <wp:inline distT="0" distB="0" distL="0" distR="0">
            <wp:extent cx="2435860" cy="969010"/>
            <wp:effectExtent l="19050" t="0" r="2540" b="0"/>
            <wp:docPr id="77" name="صورة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
                    <a:srcRect/>
                    <a:stretch>
                      <a:fillRect/>
                    </a:stretch>
                  </pic:blipFill>
                  <pic:spPr bwMode="auto">
                    <a:xfrm>
                      <a:off x="0" y="0"/>
                      <a:ext cx="2435860" cy="969010"/>
                    </a:xfrm>
                    <a:prstGeom prst="rect">
                      <a:avLst/>
                    </a:prstGeom>
                    <a:noFill/>
                    <a:ln w="9525">
                      <a:noFill/>
                      <a:miter lim="800000"/>
                      <a:headEnd/>
                      <a:tailEnd/>
                    </a:ln>
                  </pic:spPr>
                </pic:pic>
              </a:graphicData>
            </a:graphic>
          </wp:inline>
        </w:drawing>
      </w:r>
    </w:p>
    <w:p w:rsidR="00D04E8A" w:rsidRPr="00757A12" w:rsidRDefault="00D04E8A" w:rsidP="009A5D03">
      <w:pPr>
        <w:autoSpaceDE w:val="0"/>
        <w:autoSpaceDN w:val="0"/>
        <w:adjustRightInd w:val="0"/>
        <w:spacing w:before="240" w:line="360" w:lineRule="auto"/>
        <w:jc w:val="center"/>
        <w:rPr>
          <w:rFonts w:ascii="Times New Roman" w:hAnsi="Times New Roman" w:cs="Times New Roman"/>
          <w:b/>
          <w:bCs/>
          <w:i/>
          <w:iCs/>
          <w:sz w:val="24"/>
          <w:szCs w:val="24"/>
          <w:rtl/>
          <w:lang w:val="fr-FR" w:bidi="ar-DZ"/>
        </w:rPr>
      </w:pPr>
      <w:r w:rsidRPr="00757A12">
        <w:rPr>
          <w:rFonts w:ascii="Times New Roman" w:hAnsi="Times New Roman" w:cs="Times New Roman"/>
          <w:b/>
          <w:bCs/>
          <w:i/>
          <w:iCs/>
          <w:sz w:val="24"/>
          <w:szCs w:val="24"/>
          <w:lang w:val="fr-FR"/>
        </w:rPr>
        <w:t>Figure I.</w:t>
      </w:r>
      <w:r w:rsidR="00F85385">
        <w:rPr>
          <w:rFonts w:ascii="Times New Roman" w:hAnsi="Times New Roman" w:cs="Times New Roman"/>
          <w:b/>
          <w:bCs/>
          <w:i/>
          <w:iCs/>
          <w:sz w:val="24"/>
          <w:szCs w:val="24"/>
          <w:lang w:val="fr-FR"/>
        </w:rPr>
        <w:t>3</w:t>
      </w:r>
      <w:r w:rsidRPr="00757A12">
        <w:rPr>
          <w:rFonts w:ascii="Times New Roman" w:hAnsi="Times New Roman" w:cs="Times New Roman"/>
          <w:b/>
          <w:bCs/>
          <w:i/>
          <w:iCs/>
          <w:sz w:val="24"/>
          <w:szCs w:val="24"/>
          <w:lang w:val="fr-FR"/>
        </w:rPr>
        <w:t>: Schéma d’un cristal photonique 1D : miroir de Bragg</w:t>
      </w:r>
    </w:p>
    <w:p w:rsidR="00D04E8A" w:rsidRDefault="00D04E8A" w:rsidP="009A5D03">
      <w:pPr>
        <w:autoSpaceDE w:val="0"/>
        <w:autoSpaceDN w:val="0"/>
        <w:bidi w:val="0"/>
        <w:adjustRightInd w:val="0"/>
        <w:spacing w:before="240" w:line="360" w:lineRule="auto"/>
        <w:jc w:val="both"/>
        <w:rPr>
          <w:rFonts w:ascii="Times New Roman" w:hAnsi="Times New Roman" w:cs="Times New Roman"/>
          <w:sz w:val="24"/>
          <w:szCs w:val="24"/>
          <w:lang w:val="fr-FR"/>
        </w:rPr>
      </w:pPr>
      <w:r w:rsidRPr="005A174A">
        <w:rPr>
          <w:rFonts w:ascii="Times New Roman" w:hAnsi="Times New Roman" w:cs="Times New Roman"/>
          <w:sz w:val="24"/>
          <w:szCs w:val="24"/>
          <w:lang w:val="fr-FR"/>
        </w:rPr>
        <w:t xml:space="preserve">Par rapport à un miroir de Bragg classique, celui à cristal photonique présente un avantage certain dans la mesure où il permet d’avoir une grande </w:t>
      </w:r>
      <w:r w:rsidR="001941EF" w:rsidRPr="0085352A">
        <w:rPr>
          <w:rFonts w:ascii="Times New Roman" w:eastAsiaTheme="minorHAnsi" w:hAnsi="Times New Roman" w:cs="Times New Roman"/>
          <w:sz w:val="24"/>
          <w:szCs w:val="24"/>
          <w:lang w:val="fr-FR"/>
        </w:rPr>
        <w:t>réluctance</w:t>
      </w:r>
      <w:r w:rsidRPr="005A174A">
        <w:rPr>
          <w:rFonts w:ascii="Times New Roman" w:hAnsi="Times New Roman" w:cs="Times New Roman"/>
          <w:sz w:val="24"/>
          <w:szCs w:val="24"/>
          <w:lang w:val="fr-FR"/>
        </w:rPr>
        <w:t xml:space="preserve"> avec un nombre de couches réduit, ce qui permet de s’affranchir du même coup des problèmes de contraintes mécaniques. Ceci n’a été rendu possible que grâce à un contraste d’indice important Pour obtenir un contrôle de la bande interdite quel que soit l’angle d’incidence il faut étendre la périodicité de la permittivité diélectrique à 2ou 3 dimensions</w:t>
      </w:r>
      <w:r>
        <w:rPr>
          <w:rFonts w:ascii="Times New Roman" w:hAnsi="Times New Roman" w:cs="Times New Roman"/>
          <w:sz w:val="24"/>
          <w:szCs w:val="24"/>
          <w:lang w:val="fr-FR"/>
        </w:rPr>
        <w:t>.</w:t>
      </w:r>
    </w:p>
    <w:p w:rsidR="00D04E8A" w:rsidRDefault="00D04E8A" w:rsidP="00F61D97">
      <w:pPr>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564AD4">
        <w:rPr>
          <w:rFonts w:ascii="Times New Roman" w:hAnsi="Times New Roman" w:cs="Times New Roman"/>
          <w:color w:val="000000"/>
          <w:sz w:val="24"/>
          <w:szCs w:val="24"/>
          <w:lang w:val="fr-FR"/>
        </w:rPr>
        <w:t xml:space="preserve">Un exemple de diagramme de dispersion 1D d’un miroir </w:t>
      </w:r>
      <w:r w:rsidRPr="005A174A">
        <w:rPr>
          <w:rFonts w:ascii="Times New Roman" w:hAnsi="Times New Roman" w:cs="Times New Roman"/>
          <w:sz w:val="24"/>
          <w:szCs w:val="24"/>
          <w:lang w:val="fr-FR" w:bidi="ar-DZ"/>
        </w:rPr>
        <w:t>de</w:t>
      </w:r>
      <w:r w:rsidRPr="00564AD4">
        <w:rPr>
          <w:rFonts w:ascii="Times New Roman" w:hAnsi="Times New Roman" w:cs="Times New Roman"/>
          <w:color w:val="000000"/>
          <w:sz w:val="24"/>
          <w:szCs w:val="24"/>
          <w:lang w:val="fr-FR"/>
        </w:rPr>
        <w:t xml:space="preserve"> Bragg BIP est représenté sur la </w:t>
      </w:r>
      <w:r w:rsidR="007A71DC">
        <w:rPr>
          <w:rFonts w:ascii="Times New Roman" w:hAnsi="Times New Roman" w:cs="Times New Roman"/>
          <w:color w:val="000000"/>
          <w:sz w:val="24"/>
          <w:szCs w:val="24"/>
          <w:lang w:val="fr-FR"/>
        </w:rPr>
        <w:t>(</w:t>
      </w:r>
      <w:r>
        <w:rPr>
          <w:rFonts w:ascii="Times New Roman" w:hAnsi="Times New Roman" w:cs="Times New Roman"/>
          <w:color w:val="000000"/>
          <w:sz w:val="24"/>
          <w:szCs w:val="24"/>
          <w:lang w:val="fr-FR"/>
        </w:rPr>
        <w:t>F</w:t>
      </w:r>
      <w:r w:rsidRPr="00564AD4">
        <w:rPr>
          <w:rFonts w:ascii="Times New Roman" w:hAnsi="Times New Roman" w:cs="Times New Roman"/>
          <w:color w:val="000000"/>
          <w:sz w:val="24"/>
          <w:szCs w:val="24"/>
          <w:lang w:val="fr-FR"/>
        </w:rPr>
        <w:t xml:space="preserve">igure </w:t>
      </w:r>
      <w:r>
        <w:rPr>
          <w:rFonts w:ascii="Times New Roman" w:hAnsi="Times New Roman" w:cs="Times New Roman"/>
          <w:color w:val="000000"/>
          <w:sz w:val="24"/>
          <w:szCs w:val="24"/>
          <w:lang w:val="fr-FR"/>
        </w:rPr>
        <w:t>I.</w:t>
      </w:r>
      <w:r w:rsidR="006253E3">
        <w:rPr>
          <w:rFonts w:ascii="Times New Roman" w:hAnsi="Times New Roman" w:cs="Times New Roman"/>
          <w:color w:val="000000"/>
          <w:sz w:val="24"/>
          <w:szCs w:val="24"/>
          <w:lang w:val="fr-FR"/>
        </w:rPr>
        <w:t>4</w:t>
      </w:r>
      <w:r w:rsidR="007A71DC">
        <w:rPr>
          <w:rFonts w:ascii="Times New Roman" w:hAnsi="Times New Roman" w:cs="Times New Roman"/>
          <w:color w:val="000000"/>
          <w:sz w:val="24"/>
          <w:szCs w:val="24"/>
          <w:lang w:val="fr-FR"/>
        </w:rPr>
        <w:t>)</w:t>
      </w:r>
      <w:r w:rsidR="00DC46D5">
        <w:rPr>
          <w:rFonts w:ascii="Times New Roman" w:hAnsi="Times New Roman" w:cs="Times New Roman"/>
          <w:color w:val="000000"/>
          <w:sz w:val="24"/>
          <w:szCs w:val="24"/>
          <w:lang w:val="fr-FR"/>
        </w:rPr>
        <w:t>, on</w:t>
      </w:r>
      <w:r w:rsidRPr="00564AD4">
        <w:rPr>
          <w:rFonts w:ascii="Times New Roman" w:hAnsi="Times New Roman" w:cs="Times New Roman"/>
          <w:color w:val="000000"/>
          <w:sz w:val="24"/>
          <w:szCs w:val="24"/>
          <w:lang w:val="fr-FR"/>
        </w:rPr>
        <w:t xml:space="preserve"> voit apparaître trois bandes interdites et trois bandes permises. Sur la </w:t>
      </w:r>
      <w:r>
        <w:rPr>
          <w:rFonts w:ascii="Times New Roman" w:hAnsi="Times New Roman" w:cs="Times New Roman"/>
          <w:color w:val="000000"/>
          <w:sz w:val="24"/>
          <w:szCs w:val="24"/>
          <w:lang w:val="fr-FR"/>
        </w:rPr>
        <w:t>F</w:t>
      </w:r>
      <w:r w:rsidRPr="00564AD4">
        <w:rPr>
          <w:rFonts w:ascii="Times New Roman" w:hAnsi="Times New Roman" w:cs="Times New Roman"/>
          <w:color w:val="000000"/>
          <w:sz w:val="24"/>
          <w:szCs w:val="24"/>
          <w:lang w:val="fr-FR"/>
        </w:rPr>
        <w:t>igure l’ordonnée correspond aux fréquences des modes calculés et l’abscisse au vecteur d’onde dans ce matériau.</w:t>
      </w:r>
    </w:p>
    <w:p w:rsidR="00947BBA" w:rsidRDefault="00947BBA" w:rsidP="00947BBA">
      <w:pPr>
        <w:autoSpaceDE w:val="0"/>
        <w:autoSpaceDN w:val="0"/>
        <w:bidi w:val="0"/>
        <w:adjustRightInd w:val="0"/>
        <w:spacing w:after="0" w:line="360" w:lineRule="auto"/>
        <w:jc w:val="center"/>
        <w:rPr>
          <w:rFonts w:ascii="Times New Roman" w:hAnsi="Times New Roman" w:cs="Times New Roman"/>
          <w:b/>
          <w:bCs/>
          <w:sz w:val="24"/>
          <w:szCs w:val="24"/>
          <w:lang w:val="fr-FR"/>
        </w:rPr>
      </w:pPr>
    </w:p>
    <w:p w:rsidR="00D04E8A" w:rsidRPr="00947BBA" w:rsidRDefault="00D04E8A" w:rsidP="00947BBA">
      <w:pPr>
        <w:autoSpaceDE w:val="0"/>
        <w:autoSpaceDN w:val="0"/>
        <w:bidi w:val="0"/>
        <w:adjustRightInd w:val="0"/>
        <w:spacing w:after="0" w:line="360" w:lineRule="auto"/>
        <w:jc w:val="center"/>
        <w:rPr>
          <w:rFonts w:ascii="Times New Roman" w:hAnsi="Times New Roman" w:cs="Times New Roman"/>
          <w:color w:val="000000"/>
          <w:sz w:val="24"/>
          <w:szCs w:val="24"/>
          <w:rtl/>
          <w:lang w:val="fr-FR" w:bidi="ar-DZ"/>
        </w:rPr>
      </w:pPr>
      <w:r>
        <w:rPr>
          <w:rFonts w:ascii="Times New Roman" w:hAnsi="Times New Roman" w:cs="Times New Roman"/>
          <w:noProof/>
          <w:color w:val="000000"/>
          <w:sz w:val="24"/>
          <w:szCs w:val="24"/>
        </w:rPr>
        <w:lastRenderedPageBreak/>
        <w:drawing>
          <wp:inline distT="0" distB="0" distL="0" distR="0">
            <wp:extent cx="4218579" cy="1808329"/>
            <wp:effectExtent l="19050" t="0" r="0" b="0"/>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4218579" cy="1808329"/>
                    </a:xfrm>
                    <a:prstGeom prst="rect">
                      <a:avLst/>
                    </a:prstGeom>
                    <a:noFill/>
                    <a:ln w="9525">
                      <a:noFill/>
                      <a:miter lim="800000"/>
                      <a:headEnd/>
                      <a:tailEnd/>
                    </a:ln>
                  </pic:spPr>
                </pic:pic>
              </a:graphicData>
            </a:graphic>
          </wp:inline>
        </w:drawing>
      </w:r>
      <w:r w:rsidRPr="00947BBA">
        <w:rPr>
          <w:rFonts w:ascii="Times New Roman" w:hAnsi="Times New Roman" w:cs="Times New Roman"/>
          <w:b/>
          <w:bCs/>
          <w:sz w:val="24"/>
          <w:szCs w:val="24"/>
          <w:lang w:val="fr-FR"/>
        </w:rPr>
        <w:tab/>
      </w:r>
    </w:p>
    <w:p w:rsidR="00D04E8A" w:rsidRPr="009A5D03" w:rsidRDefault="00947BBA" w:rsidP="00813012">
      <w:pPr>
        <w:autoSpaceDE w:val="0"/>
        <w:autoSpaceDN w:val="0"/>
        <w:bidi w:val="0"/>
        <w:adjustRightInd w:val="0"/>
        <w:spacing w:after="0" w:line="360" w:lineRule="auto"/>
        <w:ind w:firstLine="720"/>
        <w:jc w:val="center"/>
        <w:rPr>
          <w:rFonts w:asciiTheme="majorBidi" w:hAnsiTheme="majorBidi" w:cstheme="majorBidi"/>
          <w:b/>
          <w:bCs/>
          <w:i/>
          <w:iCs/>
          <w:sz w:val="24"/>
          <w:szCs w:val="24"/>
          <w:lang w:val="fr-FR"/>
        </w:rPr>
      </w:pPr>
      <w:r w:rsidRPr="009A5D03">
        <w:rPr>
          <w:rFonts w:asciiTheme="majorBidi" w:hAnsiTheme="majorBidi" w:cstheme="majorBidi"/>
          <w:b/>
          <w:bCs/>
          <w:i/>
          <w:iCs/>
          <w:sz w:val="24"/>
          <w:szCs w:val="24"/>
          <w:lang w:val="fr-FR"/>
        </w:rPr>
        <w:t>Figure I.4:structure de bande à une dimension</w:t>
      </w:r>
      <w:r w:rsidR="009A5D03" w:rsidRPr="009A5D03">
        <w:rPr>
          <w:rFonts w:asciiTheme="majorBidi" w:hAnsiTheme="majorBidi" w:cstheme="majorBidi"/>
          <w:b/>
          <w:bCs/>
          <w:i/>
          <w:iCs/>
          <w:sz w:val="24"/>
          <w:szCs w:val="24"/>
          <w:lang w:val="fr-FR"/>
        </w:rPr>
        <w:t xml:space="preserve"> d'un miroir de </w:t>
      </w:r>
      <w:proofErr w:type="spellStart"/>
      <w:r w:rsidR="009A5D03" w:rsidRPr="009A5D03">
        <w:rPr>
          <w:rFonts w:asciiTheme="majorBidi" w:hAnsiTheme="majorBidi" w:cstheme="majorBidi"/>
          <w:b/>
          <w:bCs/>
          <w:i/>
          <w:iCs/>
          <w:sz w:val="24"/>
          <w:szCs w:val="24"/>
          <w:lang w:val="fr-FR"/>
        </w:rPr>
        <w:t>bragg</w:t>
      </w:r>
      <w:proofErr w:type="spellEnd"/>
      <w:r w:rsidR="009A5D03" w:rsidRPr="009A5D03">
        <w:rPr>
          <w:rFonts w:asciiTheme="majorBidi" w:hAnsiTheme="majorBidi" w:cstheme="majorBidi"/>
          <w:b/>
          <w:bCs/>
          <w:i/>
          <w:iCs/>
          <w:sz w:val="24"/>
          <w:szCs w:val="24"/>
          <w:lang w:val="fr-FR"/>
        </w:rPr>
        <w:t xml:space="preserve"> BIP</w:t>
      </w:r>
      <w:r w:rsidR="00FB3C1C">
        <w:rPr>
          <w:rFonts w:asciiTheme="majorBidi" w:hAnsiTheme="majorBidi" w:cstheme="majorBidi"/>
          <w:b/>
          <w:bCs/>
          <w:i/>
          <w:iCs/>
          <w:sz w:val="24"/>
          <w:szCs w:val="24"/>
          <w:lang w:val="fr-FR"/>
        </w:rPr>
        <w:t xml:space="preserve"> </w:t>
      </w:r>
      <w:r w:rsidR="00D04E8A" w:rsidRPr="009A5D03">
        <w:rPr>
          <w:rFonts w:asciiTheme="majorBidi" w:hAnsiTheme="majorBidi" w:cstheme="majorBidi"/>
          <w:b/>
          <w:bCs/>
          <w:i/>
          <w:iCs/>
          <w:sz w:val="24"/>
          <w:szCs w:val="24"/>
          <w:lang w:val="fr-FR"/>
        </w:rPr>
        <w:t>[</w:t>
      </w:r>
      <w:r w:rsidR="00D61AC4" w:rsidRPr="00813012">
        <w:rPr>
          <w:rFonts w:asciiTheme="majorBidi" w:hAnsiTheme="majorBidi" w:cstheme="majorBidi"/>
          <w:b/>
          <w:bCs/>
          <w:i/>
          <w:iCs/>
          <w:sz w:val="24"/>
          <w:szCs w:val="24"/>
          <w:lang w:val="fr-FR"/>
        </w:rPr>
        <w:t>8</w:t>
      </w:r>
      <w:r w:rsidR="00D04E8A" w:rsidRPr="00813012">
        <w:rPr>
          <w:rFonts w:asciiTheme="majorBidi" w:hAnsiTheme="majorBidi" w:cstheme="majorBidi"/>
          <w:b/>
          <w:bCs/>
          <w:i/>
          <w:iCs/>
          <w:sz w:val="24"/>
          <w:szCs w:val="24"/>
          <w:lang w:val="fr-FR"/>
        </w:rPr>
        <w:t>]</w:t>
      </w:r>
      <w:r w:rsidR="00D04E8A" w:rsidRPr="009A5D03">
        <w:rPr>
          <w:rFonts w:asciiTheme="majorBidi" w:hAnsiTheme="majorBidi" w:cstheme="majorBidi"/>
          <w:b/>
          <w:bCs/>
          <w:i/>
          <w:iCs/>
          <w:sz w:val="24"/>
          <w:szCs w:val="24"/>
          <w:lang w:val="fr-FR"/>
        </w:rPr>
        <w:t>.</w:t>
      </w:r>
    </w:p>
    <w:p w:rsidR="007E7EF2" w:rsidRPr="005D0A70" w:rsidRDefault="007E7EF2" w:rsidP="009A5D03">
      <w:pPr>
        <w:pStyle w:val="a3"/>
        <w:numPr>
          <w:ilvl w:val="0"/>
          <w:numId w:val="3"/>
        </w:numPr>
        <w:autoSpaceDE w:val="0"/>
        <w:autoSpaceDN w:val="0"/>
        <w:bidi w:val="0"/>
        <w:adjustRightInd w:val="0"/>
        <w:spacing w:before="240" w:line="360" w:lineRule="auto"/>
        <w:ind w:left="0"/>
        <w:jc w:val="both"/>
        <w:rPr>
          <w:rFonts w:ascii="Times New Roman" w:hAnsi="Times New Roman" w:cs="Times New Roman"/>
          <w:b/>
          <w:bCs/>
          <w:i/>
          <w:iCs/>
          <w:sz w:val="24"/>
          <w:szCs w:val="24"/>
          <w:lang w:val="fr-FR"/>
        </w:rPr>
      </w:pPr>
      <w:r w:rsidRPr="005D0A70">
        <w:rPr>
          <w:rFonts w:ascii="Times New Roman" w:hAnsi="Times New Roman" w:cs="Times New Roman"/>
          <w:b/>
          <w:bCs/>
          <w:i/>
          <w:iCs/>
          <w:sz w:val="24"/>
          <w:szCs w:val="24"/>
          <w:lang w:val="fr-FR"/>
        </w:rPr>
        <w:t>La largeur et la fréquence centrale du gap</w:t>
      </w:r>
    </w:p>
    <w:p w:rsidR="007E7EF2" w:rsidRDefault="007E7EF2" w:rsidP="00305E02">
      <w:pPr>
        <w:autoSpaceDE w:val="0"/>
        <w:autoSpaceDN w:val="0"/>
        <w:bidi w:val="0"/>
        <w:adjustRightInd w:val="0"/>
        <w:spacing w:before="240" w:line="360" w:lineRule="auto"/>
        <w:ind w:firstLine="720"/>
        <w:jc w:val="both"/>
        <w:rPr>
          <w:rFonts w:ascii="Times New Roman" w:hAnsi="Times New Roman" w:cs="Times New Roman"/>
          <w:sz w:val="24"/>
          <w:szCs w:val="24"/>
          <w:lang w:val="fr-FR"/>
        </w:rPr>
      </w:pPr>
      <w:r w:rsidRPr="00B37F76">
        <w:rPr>
          <w:rFonts w:ascii="Times New Roman" w:hAnsi="Times New Roman" w:cs="Times New Roman"/>
          <w:sz w:val="24"/>
          <w:szCs w:val="24"/>
          <w:lang w:val="fr-FR"/>
        </w:rPr>
        <w:t xml:space="preserve">La largeur du gap dépend du contraste d’indice des deux milieux : lorsque </w:t>
      </w:r>
      <w:r w:rsidR="00D61D34" w:rsidRPr="00B37F76">
        <w:rPr>
          <w:rFonts w:ascii="Times New Roman" w:hAnsi="Times New Roman" w:cs="Times New Roman"/>
          <w:sz w:val="24"/>
          <w:szCs w:val="24"/>
          <w:lang w:val="fr-FR"/>
        </w:rPr>
        <w:t>ce contraste</w:t>
      </w:r>
      <w:r w:rsidRPr="00B37F76">
        <w:rPr>
          <w:rFonts w:ascii="Times New Roman" w:hAnsi="Times New Roman" w:cs="Times New Roman"/>
          <w:sz w:val="24"/>
          <w:szCs w:val="24"/>
          <w:lang w:val="fr-FR"/>
        </w:rPr>
        <w:t xml:space="preserve"> est faible, la largeur du gap est faible </w:t>
      </w:r>
      <w:r w:rsidR="007A71DC">
        <w:rPr>
          <w:rFonts w:ascii="Times New Roman" w:hAnsi="Times New Roman" w:cs="Times New Roman"/>
          <w:sz w:val="24"/>
          <w:szCs w:val="24"/>
          <w:lang w:val="fr-FR"/>
        </w:rPr>
        <w:t>(</w:t>
      </w:r>
      <w:r>
        <w:rPr>
          <w:rFonts w:ascii="Times New Roman" w:hAnsi="Times New Roman" w:cs="Times New Roman"/>
          <w:sz w:val="24"/>
          <w:szCs w:val="24"/>
          <w:lang w:val="fr-FR"/>
        </w:rPr>
        <w:t>F</w:t>
      </w:r>
      <w:r w:rsidRPr="00B37F76">
        <w:rPr>
          <w:rFonts w:ascii="Times New Roman" w:hAnsi="Times New Roman" w:cs="Times New Roman"/>
          <w:sz w:val="24"/>
          <w:szCs w:val="24"/>
          <w:lang w:val="fr-FR"/>
        </w:rPr>
        <w:t>igure I.</w:t>
      </w:r>
      <w:r w:rsidR="00167835">
        <w:rPr>
          <w:rFonts w:ascii="Times New Roman" w:hAnsi="Times New Roman" w:cs="Times New Roman"/>
          <w:sz w:val="24"/>
          <w:szCs w:val="24"/>
          <w:lang w:val="fr-FR"/>
        </w:rPr>
        <w:t>5</w:t>
      </w:r>
      <w:r w:rsidRPr="00B37F76">
        <w:rPr>
          <w:rFonts w:ascii="Times New Roman" w:hAnsi="Times New Roman" w:cs="Times New Roman"/>
          <w:sz w:val="24"/>
          <w:szCs w:val="24"/>
          <w:lang w:val="fr-FR"/>
        </w:rPr>
        <w:t xml:space="preserve"> (a)</w:t>
      </w:r>
      <w:r w:rsidR="007A71DC">
        <w:rPr>
          <w:rFonts w:ascii="Times New Roman" w:hAnsi="Times New Roman" w:cs="Times New Roman"/>
          <w:sz w:val="24"/>
          <w:szCs w:val="24"/>
          <w:lang w:val="fr-FR"/>
        </w:rPr>
        <w:t>)</w:t>
      </w:r>
      <w:r w:rsidRPr="00B37F76">
        <w:rPr>
          <w:rFonts w:ascii="Times New Roman" w:hAnsi="Times New Roman" w:cs="Times New Roman"/>
          <w:sz w:val="24"/>
          <w:szCs w:val="24"/>
          <w:lang w:val="fr-FR"/>
        </w:rPr>
        <w:t xml:space="preserve"> et lorsqu’il est élevé, </w:t>
      </w:r>
      <w:r w:rsidR="00D61D34" w:rsidRPr="00B37F76">
        <w:rPr>
          <w:rFonts w:ascii="Times New Roman" w:hAnsi="Times New Roman" w:cs="Times New Roman"/>
          <w:sz w:val="24"/>
          <w:szCs w:val="24"/>
          <w:lang w:val="fr-FR"/>
        </w:rPr>
        <w:t>elle augmente</w:t>
      </w:r>
      <w:r w:rsidRPr="00B37F76">
        <w:rPr>
          <w:rFonts w:ascii="Times New Roman" w:hAnsi="Times New Roman" w:cs="Times New Roman"/>
          <w:sz w:val="24"/>
          <w:szCs w:val="24"/>
          <w:lang w:val="fr-FR"/>
        </w:rPr>
        <w:t xml:space="preserve"> considérablement</w:t>
      </w:r>
      <w:r w:rsidR="003B4E83">
        <w:rPr>
          <w:rFonts w:ascii="Times New Roman" w:hAnsi="Times New Roman" w:cs="Times New Roman"/>
          <w:sz w:val="24"/>
          <w:szCs w:val="24"/>
          <w:lang w:val="fr-FR"/>
        </w:rPr>
        <w:t xml:space="preserve"> </w:t>
      </w:r>
      <w:r w:rsidR="007A71DC">
        <w:rPr>
          <w:rFonts w:ascii="Times New Roman" w:hAnsi="Times New Roman" w:cs="Times New Roman"/>
          <w:sz w:val="24"/>
          <w:szCs w:val="24"/>
          <w:lang w:val="fr-FR"/>
        </w:rPr>
        <w:t>(</w:t>
      </w:r>
      <w:r>
        <w:rPr>
          <w:rFonts w:ascii="Times New Roman" w:hAnsi="Times New Roman" w:cs="Times New Roman"/>
          <w:sz w:val="24"/>
          <w:szCs w:val="24"/>
          <w:lang w:val="fr-FR"/>
        </w:rPr>
        <w:t>F</w:t>
      </w:r>
      <w:r w:rsidRPr="00B37F76">
        <w:rPr>
          <w:rFonts w:ascii="Times New Roman" w:hAnsi="Times New Roman" w:cs="Times New Roman"/>
          <w:sz w:val="24"/>
          <w:szCs w:val="24"/>
          <w:lang w:val="fr-FR"/>
        </w:rPr>
        <w:t>igure</w:t>
      </w:r>
      <w:r w:rsidR="003B4E83">
        <w:rPr>
          <w:rFonts w:ascii="Times New Roman" w:hAnsi="Times New Roman" w:cs="Times New Roman"/>
          <w:sz w:val="24"/>
          <w:szCs w:val="24"/>
          <w:lang w:val="fr-FR"/>
        </w:rPr>
        <w:t xml:space="preserve"> </w:t>
      </w:r>
      <w:r>
        <w:rPr>
          <w:rFonts w:ascii="Times New Roman" w:hAnsi="Times New Roman" w:cs="Times New Roman"/>
          <w:sz w:val="24"/>
          <w:szCs w:val="24"/>
          <w:lang w:val="fr-FR"/>
        </w:rPr>
        <w:t>I.</w:t>
      </w:r>
      <w:r w:rsidR="00167835">
        <w:rPr>
          <w:rFonts w:ascii="Times New Roman" w:hAnsi="Times New Roman" w:cs="Times New Roman"/>
          <w:sz w:val="24"/>
          <w:szCs w:val="24"/>
          <w:lang w:val="fr-FR"/>
        </w:rPr>
        <w:t>5</w:t>
      </w:r>
      <w:r w:rsidRPr="00B37F76">
        <w:rPr>
          <w:rFonts w:ascii="Times New Roman" w:hAnsi="Times New Roman" w:cs="Times New Roman"/>
          <w:sz w:val="24"/>
          <w:szCs w:val="24"/>
          <w:lang w:val="fr-FR"/>
        </w:rPr>
        <w:t xml:space="preserve"> (b)</w:t>
      </w:r>
      <w:r w:rsidR="007A71DC">
        <w:rPr>
          <w:rFonts w:ascii="Times New Roman" w:hAnsi="Times New Roman" w:cs="Times New Roman"/>
          <w:sz w:val="24"/>
          <w:szCs w:val="24"/>
          <w:lang w:val="fr-FR"/>
        </w:rPr>
        <w:t>)</w:t>
      </w:r>
      <w:r w:rsidRPr="00B37F76">
        <w:rPr>
          <w:rFonts w:ascii="Times New Roman" w:hAnsi="Times New Roman" w:cs="Times New Roman"/>
          <w:sz w:val="24"/>
          <w:szCs w:val="24"/>
          <w:lang w:val="fr-FR"/>
        </w:rPr>
        <w:t>.</w:t>
      </w:r>
    </w:p>
    <w:p w:rsidR="007E7EF2" w:rsidRPr="00B37F76" w:rsidRDefault="003B4E83" w:rsidP="003B4E83">
      <w:pPr>
        <w:autoSpaceDE w:val="0"/>
        <w:autoSpaceDN w:val="0"/>
        <w:bidi w:val="0"/>
        <w:adjustRightInd w:val="0"/>
        <w:spacing w:after="0" w:line="360" w:lineRule="auto"/>
        <w:jc w:val="center"/>
        <w:rPr>
          <w:rFonts w:ascii="Times New Roman" w:hAnsi="Times New Roman" w:cs="Times New Roman"/>
          <w:sz w:val="24"/>
          <w:szCs w:val="24"/>
          <w:lang w:val="fr-FR"/>
        </w:rPr>
      </w:pPr>
      <w:r w:rsidRPr="003B4E83">
        <w:rPr>
          <w:rFonts w:ascii="Times New Roman" w:hAnsi="Times New Roman" w:cs="Times New Roman"/>
          <w:noProof/>
          <w:sz w:val="24"/>
          <w:szCs w:val="24"/>
        </w:rPr>
        <w:drawing>
          <wp:inline distT="0" distB="0" distL="0" distR="0">
            <wp:extent cx="5274310" cy="3240638"/>
            <wp:effectExtent l="19050" t="0" r="2540" b="0"/>
            <wp:docPr id="4"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5274310" cy="3240638"/>
                    </a:xfrm>
                    <a:prstGeom prst="rect">
                      <a:avLst/>
                    </a:prstGeom>
                    <a:noFill/>
                    <a:ln w="9525">
                      <a:noFill/>
                      <a:miter lim="800000"/>
                      <a:headEnd/>
                      <a:tailEnd/>
                    </a:ln>
                  </pic:spPr>
                </pic:pic>
              </a:graphicData>
            </a:graphic>
          </wp:inline>
        </w:drawing>
      </w:r>
    </w:p>
    <w:p w:rsidR="007E7EF2" w:rsidRDefault="007E7EF2" w:rsidP="009A5D03">
      <w:pPr>
        <w:bidi w:val="0"/>
        <w:spacing w:after="0" w:line="360" w:lineRule="auto"/>
        <w:jc w:val="center"/>
        <w:rPr>
          <w:rFonts w:ascii="Times New Roman" w:hAnsi="Times New Roman" w:cs="Times New Roman"/>
          <w:sz w:val="24"/>
          <w:szCs w:val="24"/>
          <w:lang w:val="fr-FR"/>
        </w:rPr>
      </w:pPr>
      <w:r w:rsidRPr="00B37F76">
        <w:rPr>
          <w:rFonts w:ascii="Times New Roman" w:hAnsi="Times New Roman" w:cs="Times New Roman"/>
          <w:sz w:val="23"/>
          <w:szCs w:val="23"/>
          <w:lang w:val="fr-FR"/>
        </w:rPr>
        <w:t>(a)                                                  (b)</w:t>
      </w:r>
    </w:p>
    <w:p w:rsidR="007E7EF2" w:rsidRDefault="007E7EF2" w:rsidP="003B4E83">
      <w:pPr>
        <w:autoSpaceDE w:val="0"/>
        <w:autoSpaceDN w:val="0"/>
        <w:bidi w:val="0"/>
        <w:adjustRightInd w:val="0"/>
        <w:spacing w:before="240" w:after="0" w:line="360" w:lineRule="auto"/>
        <w:jc w:val="center"/>
        <w:rPr>
          <w:rFonts w:asciiTheme="majorBidi" w:hAnsiTheme="majorBidi" w:cstheme="majorBidi"/>
          <w:b/>
          <w:bCs/>
          <w:i/>
          <w:iCs/>
          <w:sz w:val="24"/>
          <w:szCs w:val="24"/>
          <w:lang w:val="fr-FR"/>
        </w:rPr>
      </w:pPr>
      <w:r w:rsidRPr="00C53C2A">
        <w:rPr>
          <w:rFonts w:asciiTheme="majorBidi" w:hAnsiTheme="majorBidi" w:cstheme="majorBidi"/>
          <w:b/>
          <w:bCs/>
          <w:i/>
          <w:iCs/>
          <w:sz w:val="24"/>
          <w:szCs w:val="24"/>
          <w:lang w:val="fr-FR"/>
        </w:rPr>
        <w:t>Figure I.</w:t>
      </w:r>
      <w:r w:rsidR="00DB0274">
        <w:rPr>
          <w:rFonts w:asciiTheme="majorBidi" w:hAnsiTheme="majorBidi" w:cstheme="majorBidi"/>
          <w:b/>
          <w:bCs/>
          <w:i/>
          <w:iCs/>
          <w:sz w:val="24"/>
          <w:szCs w:val="24"/>
          <w:lang w:val="fr-FR"/>
        </w:rPr>
        <w:t>5</w:t>
      </w:r>
      <w:r w:rsidRPr="00C53C2A">
        <w:rPr>
          <w:rFonts w:asciiTheme="majorBidi" w:hAnsiTheme="majorBidi" w:cstheme="majorBidi"/>
          <w:b/>
          <w:bCs/>
          <w:i/>
          <w:iCs/>
          <w:sz w:val="24"/>
          <w:szCs w:val="24"/>
          <w:lang w:val="fr-FR"/>
        </w:rPr>
        <w:t xml:space="preserve"> : Structures de bandes photoniques pour des réseaux de Bragg de pas</w:t>
      </w:r>
    </w:p>
    <w:p w:rsidR="007E7EF2" w:rsidRPr="007E7EF2" w:rsidRDefault="007E7EF2" w:rsidP="00310411">
      <w:pPr>
        <w:autoSpaceDE w:val="0"/>
        <w:autoSpaceDN w:val="0"/>
        <w:bidi w:val="0"/>
        <w:adjustRightInd w:val="0"/>
        <w:spacing w:after="0" w:line="360" w:lineRule="auto"/>
        <w:jc w:val="center"/>
        <w:rPr>
          <w:rFonts w:asciiTheme="majorBidi" w:hAnsiTheme="majorBidi" w:cstheme="majorBidi"/>
          <w:b/>
          <w:bCs/>
          <w:i/>
          <w:iCs/>
          <w:sz w:val="24"/>
          <w:szCs w:val="24"/>
          <w:lang w:val="fr-FR"/>
        </w:rPr>
      </w:pPr>
      <w:r w:rsidRPr="00C53C2A">
        <w:rPr>
          <w:rFonts w:asciiTheme="majorBidi" w:hAnsiTheme="majorBidi" w:cstheme="majorBidi"/>
          <w:b/>
          <w:bCs/>
          <w:i/>
          <w:iCs/>
          <w:sz w:val="24"/>
          <w:szCs w:val="24"/>
          <w:lang w:val="fr-FR"/>
        </w:rPr>
        <w:t>« a »</w:t>
      </w:r>
      <w:r>
        <w:rPr>
          <w:rFonts w:asciiTheme="majorBidi" w:hAnsiTheme="majorBidi" w:cstheme="majorBidi"/>
          <w:b/>
          <w:bCs/>
          <w:i/>
          <w:iCs/>
          <w:sz w:val="24"/>
          <w:szCs w:val="24"/>
          <w:lang w:val="fr-FR"/>
        </w:rPr>
        <w:t xml:space="preserve">: </w:t>
      </w:r>
      <w:r w:rsidRPr="00C53C2A">
        <w:rPr>
          <w:rFonts w:asciiTheme="majorBidi" w:hAnsiTheme="majorBidi" w:cstheme="majorBidi"/>
          <w:b/>
          <w:bCs/>
          <w:i/>
          <w:iCs/>
          <w:sz w:val="24"/>
          <w:szCs w:val="24"/>
          <w:lang w:val="fr-FR"/>
        </w:rPr>
        <w:t xml:space="preserve">avec :( a) des couches de permittivité </w:t>
      </w:r>
      <m:oMath>
        <m:sSub>
          <m:sSubPr>
            <m:ctrlPr>
              <w:rPr>
                <w:rFonts w:ascii="Cambria Math" w:hAnsi="Cambria Math" w:cstheme="majorBidi"/>
                <w:b/>
                <w:bCs/>
                <w:i/>
                <w:iCs/>
                <w:sz w:val="24"/>
                <w:szCs w:val="24"/>
                <w:lang w:val="fr-FR"/>
              </w:rPr>
            </m:ctrlPr>
          </m:sSubPr>
          <m:e>
            <m:r>
              <m:rPr>
                <m:sty m:val="bi"/>
              </m:rPr>
              <w:rPr>
                <w:rFonts w:ascii="Cambria Math" w:hAnsi="Cambria Math" w:cstheme="majorBidi"/>
                <w:sz w:val="24"/>
                <w:szCs w:val="24"/>
                <w:lang w:val="fr-FR"/>
              </w:rPr>
              <m:t>ε</m:t>
            </m:r>
          </m:e>
          <m:sub>
            <m:r>
              <m:rPr>
                <m:sty m:val="bi"/>
              </m:rPr>
              <w:rPr>
                <w:rFonts w:ascii="Cambria Math" w:hAnsi="Cambria Math" w:cstheme="majorBidi"/>
                <w:sz w:val="24"/>
                <w:szCs w:val="24"/>
                <w:lang w:val="fr-FR"/>
              </w:rPr>
              <m:t>r</m:t>
            </m:r>
          </m:sub>
        </m:sSub>
      </m:oMath>
      <w:r w:rsidRPr="00C53C2A">
        <w:rPr>
          <w:rFonts w:asciiTheme="majorBidi" w:hAnsiTheme="majorBidi" w:cstheme="majorBidi"/>
          <w:b/>
          <w:bCs/>
          <w:i/>
          <w:iCs/>
          <w:sz w:val="24"/>
          <w:szCs w:val="24"/>
          <w:lang w:val="fr-FR"/>
        </w:rPr>
        <w:t>= 13 et 12 et (b) de permittivité</w:t>
      </w:r>
    </w:p>
    <w:p w:rsidR="007E7EF2" w:rsidRPr="006E4E3C" w:rsidRDefault="002D0666" w:rsidP="003B4E83">
      <w:pPr>
        <w:autoSpaceDE w:val="0"/>
        <w:autoSpaceDN w:val="0"/>
        <w:bidi w:val="0"/>
        <w:adjustRightInd w:val="0"/>
        <w:spacing w:after="0" w:line="360" w:lineRule="auto"/>
        <w:jc w:val="center"/>
        <w:rPr>
          <w:rFonts w:asciiTheme="majorBidi" w:hAnsiTheme="majorBidi" w:cstheme="majorBidi"/>
          <w:b/>
          <w:bCs/>
          <w:i/>
          <w:iCs/>
          <w:sz w:val="24"/>
          <w:szCs w:val="24"/>
          <w:lang w:val="fr-FR"/>
        </w:rPr>
      </w:pPr>
      <m:oMath>
        <m:sSub>
          <m:sSubPr>
            <m:ctrlPr>
              <w:rPr>
                <w:rFonts w:ascii="Cambria Math" w:hAnsi="Cambria Math" w:cstheme="majorBidi"/>
                <w:b/>
                <w:bCs/>
                <w:i/>
                <w:iCs/>
                <w:sz w:val="24"/>
                <w:szCs w:val="24"/>
                <w:lang w:val="fr-FR"/>
              </w:rPr>
            </m:ctrlPr>
          </m:sSubPr>
          <m:e>
            <m:r>
              <m:rPr>
                <m:sty m:val="bi"/>
              </m:rPr>
              <w:rPr>
                <w:rFonts w:ascii="Cambria Math" w:hAnsi="Cambria Math" w:cstheme="majorBidi"/>
                <w:sz w:val="24"/>
                <w:szCs w:val="24"/>
                <w:lang w:val="fr-FR"/>
              </w:rPr>
              <m:t>ε</m:t>
            </m:r>
          </m:e>
          <m:sub>
            <m:r>
              <m:rPr>
                <m:sty m:val="bi"/>
              </m:rPr>
              <w:rPr>
                <w:rFonts w:ascii="Cambria Math" w:hAnsi="Cambria Math" w:cstheme="majorBidi"/>
                <w:sz w:val="24"/>
                <w:szCs w:val="24"/>
                <w:lang w:val="fr-FR"/>
              </w:rPr>
              <m:t>r</m:t>
            </m:r>
          </m:sub>
        </m:sSub>
      </m:oMath>
      <w:r w:rsidR="007E7EF2" w:rsidRPr="00C53C2A">
        <w:rPr>
          <w:rFonts w:asciiTheme="majorBidi" w:hAnsiTheme="majorBidi" w:cstheme="majorBidi"/>
          <w:b/>
          <w:bCs/>
          <w:i/>
          <w:iCs/>
          <w:sz w:val="24"/>
          <w:szCs w:val="24"/>
          <w:lang w:val="fr-FR"/>
        </w:rPr>
        <w:t>= 13 et</w:t>
      </w:r>
      <w:r w:rsidR="007E7EF2" w:rsidRPr="00A6699D">
        <w:rPr>
          <w:rFonts w:asciiTheme="majorBidi" w:hAnsiTheme="majorBidi" w:cstheme="majorBidi"/>
          <w:b/>
          <w:bCs/>
          <w:i/>
          <w:iCs/>
          <w:sz w:val="24"/>
          <w:szCs w:val="24"/>
          <w:lang w:val="fr-FR"/>
        </w:rPr>
        <w:t>1</w:t>
      </w:r>
    </w:p>
    <w:p w:rsidR="007E7EF2" w:rsidRDefault="007E7EF2" w:rsidP="008C7D8D">
      <w:pPr>
        <w:autoSpaceDE w:val="0"/>
        <w:autoSpaceDN w:val="0"/>
        <w:bidi w:val="0"/>
        <w:adjustRightInd w:val="0"/>
        <w:spacing w:before="240" w:after="0" w:line="360" w:lineRule="auto"/>
        <w:ind w:firstLine="720"/>
        <w:jc w:val="both"/>
        <w:rPr>
          <w:rFonts w:ascii="Times New Roman" w:hAnsi="Times New Roman" w:cs="Times New Roman"/>
          <w:sz w:val="24"/>
          <w:szCs w:val="24"/>
          <w:lang w:val="fr-FR"/>
        </w:rPr>
      </w:pPr>
      <w:r w:rsidRPr="00B37F76">
        <w:rPr>
          <w:rFonts w:ascii="Times New Roman" w:hAnsi="Times New Roman" w:cs="Times New Roman"/>
          <w:sz w:val="24"/>
          <w:szCs w:val="24"/>
          <w:lang w:val="fr-FR"/>
        </w:rPr>
        <w:t xml:space="preserve">La fréquence centrale du gap dépend de la localisation de l’onde dans le réseau. </w:t>
      </w:r>
      <w:r w:rsidR="00DB5A28" w:rsidRPr="00B37F76">
        <w:rPr>
          <w:rFonts w:ascii="Times New Roman" w:hAnsi="Times New Roman" w:cs="Times New Roman"/>
          <w:sz w:val="24"/>
          <w:szCs w:val="24"/>
          <w:lang w:val="fr-FR"/>
        </w:rPr>
        <w:t>En effet</w:t>
      </w:r>
      <w:r w:rsidRPr="00B37F76">
        <w:rPr>
          <w:rFonts w:ascii="Times New Roman" w:hAnsi="Times New Roman" w:cs="Times New Roman"/>
          <w:sz w:val="24"/>
          <w:szCs w:val="24"/>
          <w:lang w:val="fr-FR"/>
        </w:rPr>
        <w:t xml:space="preserve">, il y a deux localisations possibles d’une onde stationnaire dans un </w:t>
      </w:r>
      <w:r w:rsidR="00DB5A28" w:rsidRPr="00B37F76">
        <w:rPr>
          <w:rFonts w:ascii="Times New Roman" w:hAnsi="Times New Roman" w:cs="Times New Roman"/>
          <w:sz w:val="24"/>
          <w:szCs w:val="24"/>
          <w:lang w:val="fr-FR"/>
        </w:rPr>
        <w:t xml:space="preserve">réseau </w:t>
      </w:r>
      <w:r w:rsidR="00DB5A28" w:rsidRPr="00B37F76">
        <w:rPr>
          <w:rFonts w:ascii="Times New Roman" w:hAnsi="Times New Roman" w:cs="Times New Roman"/>
          <w:sz w:val="24"/>
          <w:szCs w:val="24"/>
          <w:lang w:val="fr-FR"/>
        </w:rPr>
        <w:lastRenderedPageBreak/>
        <w:t>unidimensionnel</w:t>
      </w:r>
      <w:r w:rsidRPr="00B37F76">
        <w:rPr>
          <w:rFonts w:ascii="Times New Roman" w:hAnsi="Times New Roman" w:cs="Times New Roman"/>
          <w:sz w:val="24"/>
          <w:szCs w:val="24"/>
          <w:lang w:val="fr-FR"/>
        </w:rPr>
        <w:t xml:space="preserve"> : le champ électrique à son maximum d’énergie soit dans les zones </w:t>
      </w:r>
      <w:r w:rsidR="00DB5A28" w:rsidRPr="00B37F76">
        <w:rPr>
          <w:rFonts w:ascii="Times New Roman" w:hAnsi="Times New Roman" w:cs="Times New Roman"/>
          <w:sz w:val="24"/>
          <w:szCs w:val="24"/>
          <w:lang w:val="fr-FR"/>
        </w:rPr>
        <w:t>de permittivité</w:t>
      </w:r>
      <w:r w:rsidRPr="00B37F76">
        <w:rPr>
          <w:rFonts w:ascii="Times New Roman" w:hAnsi="Times New Roman" w:cs="Times New Roman"/>
          <w:sz w:val="24"/>
          <w:szCs w:val="24"/>
          <w:lang w:val="fr-FR"/>
        </w:rPr>
        <w:t xml:space="preserve"> élevée, soit dans les zones de permittivité faible </w:t>
      </w:r>
      <w:r w:rsidR="007A71DC">
        <w:rPr>
          <w:rFonts w:ascii="Times New Roman" w:hAnsi="Times New Roman" w:cs="Times New Roman"/>
          <w:sz w:val="24"/>
          <w:szCs w:val="24"/>
          <w:lang w:val="fr-FR"/>
        </w:rPr>
        <w:t>(</w:t>
      </w:r>
      <w:r>
        <w:rPr>
          <w:rFonts w:ascii="Times New Roman" w:hAnsi="Times New Roman" w:cs="Times New Roman"/>
          <w:sz w:val="24"/>
          <w:szCs w:val="24"/>
          <w:lang w:val="fr-FR"/>
        </w:rPr>
        <w:t>F</w:t>
      </w:r>
      <w:r w:rsidRPr="00B37F76">
        <w:rPr>
          <w:rFonts w:ascii="Times New Roman" w:hAnsi="Times New Roman" w:cs="Times New Roman"/>
          <w:sz w:val="24"/>
          <w:szCs w:val="24"/>
          <w:lang w:val="fr-FR"/>
        </w:rPr>
        <w:t>igure I.</w:t>
      </w:r>
      <w:r w:rsidR="00D66FF4">
        <w:rPr>
          <w:rFonts w:ascii="Times New Roman" w:hAnsi="Times New Roman" w:cs="Times New Roman"/>
          <w:sz w:val="24"/>
          <w:szCs w:val="24"/>
          <w:lang w:val="fr-FR"/>
        </w:rPr>
        <w:t>6</w:t>
      </w:r>
      <w:r w:rsidRPr="00B37F76">
        <w:rPr>
          <w:rFonts w:ascii="Times New Roman" w:hAnsi="Times New Roman" w:cs="Times New Roman"/>
          <w:sz w:val="24"/>
          <w:szCs w:val="24"/>
          <w:lang w:val="fr-FR"/>
        </w:rPr>
        <w:t xml:space="preserve"> (a)</w:t>
      </w:r>
      <w:r w:rsidR="007A71DC">
        <w:rPr>
          <w:rFonts w:ascii="Times New Roman" w:hAnsi="Times New Roman" w:cs="Times New Roman"/>
          <w:sz w:val="24"/>
          <w:szCs w:val="24"/>
          <w:lang w:val="fr-FR"/>
        </w:rPr>
        <w:t>)</w:t>
      </w:r>
      <w:r w:rsidRPr="00B37F76">
        <w:rPr>
          <w:rFonts w:ascii="Times New Roman" w:hAnsi="Times New Roman" w:cs="Times New Roman"/>
          <w:sz w:val="24"/>
          <w:szCs w:val="24"/>
          <w:lang w:val="fr-FR"/>
        </w:rPr>
        <w:t xml:space="preserve"> et</w:t>
      </w:r>
      <w:r w:rsidR="00392548">
        <w:rPr>
          <w:rFonts w:ascii="Times New Roman" w:hAnsi="Times New Roman" w:cs="Times New Roman"/>
          <w:sz w:val="24"/>
          <w:szCs w:val="24"/>
          <w:lang w:val="fr-FR"/>
        </w:rPr>
        <w:t xml:space="preserve"> </w:t>
      </w:r>
      <w:r w:rsidR="007A71DC">
        <w:rPr>
          <w:rFonts w:ascii="Times New Roman" w:hAnsi="Times New Roman" w:cs="Times New Roman"/>
          <w:sz w:val="24"/>
          <w:szCs w:val="24"/>
          <w:lang w:val="fr-FR"/>
        </w:rPr>
        <w:t>Figure</w:t>
      </w:r>
      <w:r w:rsidR="00FB3C1C">
        <w:rPr>
          <w:rFonts w:ascii="Times New Roman" w:hAnsi="Times New Roman" w:cs="Times New Roman"/>
          <w:sz w:val="24"/>
          <w:szCs w:val="24"/>
          <w:lang w:val="fr-FR"/>
        </w:rPr>
        <w:t xml:space="preserve"> </w:t>
      </w:r>
      <w:r w:rsidR="007A71DC">
        <w:rPr>
          <w:rFonts w:ascii="Times New Roman" w:hAnsi="Times New Roman" w:cs="Times New Roman"/>
          <w:sz w:val="24"/>
          <w:szCs w:val="24"/>
          <w:lang w:val="fr-FR"/>
        </w:rPr>
        <w:t>(</w:t>
      </w:r>
      <w:r w:rsidRPr="00B37F76">
        <w:rPr>
          <w:rFonts w:ascii="Times New Roman" w:hAnsi="Times New Roman" w:cs="Times New Roman"/>
          <w:sz w:val="24"/>
          <w:szCs w:val="24"/>
          <w:lang w:val="fr-FR"/>
        </w:rPr>
        <w:t xml:space="preserve"> I.</w:t>
      </w:r>
      <w:r w:rsidR="00AB2C5F">
        <w:rPr>
          <w:rFonts w:ascii="Times New Roman" w:hAnsi="Times New Roman" w:cs="Times New Roman"/>
          <w:sz w:val="24"/>
          <w:szCs w:val="24"/>
          <w:lang w:val="fr-FR"/>
        </w:rPr>
        <w:t>6</w:t>
      </w:r>
      <w:r w:rsidRPr="00B37F76">
        <w:rPr>
          <w:rFonts w:ascii="Times New Roman" w:hAnsi="Times New Roman" w:cs="Times New Roman"/>
          <w:sz w:val="24"/>
          <w:szCs w:val="24"/>
          <w:lang w:val="fr-FR"/>
        </w:rPr>
        <w:t xml:space="preserve"> (b)</w:t>
      </w:r>
      <w:r w:rsidR="007A71DC">
        <w:rPr>
          <w:rFonts w:ascii="Times New Roman" w:hAnsi="Times New Roman" w:cs="Times New Roman"/>
          <w:sz w:val="24"/>
          <w:szCs w:val="24"/>
          <w:lang w:val="fr-FR"/>
        </w:rPr>
        <w:t>)</w:t>
      </w:r>
      <w:r w:rsidRPr="00B37F76">
        <w:rPr>
          <w:rFonts w:ascii="Times New Roman" w:hAnsi="Times New Roman" w:cs="Times New Roman"/>
          <w:sz w:val="24"/>
          <w:szCs w:val="24"/>
          <w:lang w:val="fr-FR"/>
        </w:rPr>
        <w:t xml:space="preserve">.Les modes ayant une fréquence basse concentrent leur énergie dans les régions de </w:t>
      </w:r>
      <w:r w:rsidR="00DB5A28" w:rsidRPr="00B37F76">
        <w:rPr>
          <w:rFonts w:ascii="Times New Roman" w:hAnsi="Times New Roman" w:cs="Times New Roman"/>
          <w:sz w:val="24"/>
          <w:szCs w:val="24"/>
          <w:lang w:val="fr-FR"/>
        </w:rPr>
        <w:t>permittivité élevée</w:t>
      </w:r>
      <w:r w:rsidRPr="00B37F76">
        <w:rPr>
          <w:rFonts w:ascii="Times New Roman" w:hAnsi="Times New Roman" w:cs="Times New Roman"/>
          <w:sz w:val="24"/>
          <w:szCs w:val="24"/>
          <w:lang w:val="fr-FR"/>
        </w:rPr>
        <w:t xml:space="preserve">. Si le champ électrique à son maximum d’amplitude dans les zones de </w:t>
      </w:r>
      <w:r w:rsidR="00DB5A28" w:rsidRPr="00B37F76">
        <w:rPr>
          <w:rFonts w:ascii="Times New Roman" w:hAnsi="Times New Roman" w:cs="Times New Roman"/>
          <w:sz w:val="24"/>
          <w:szCs w:val="24"/>
          <w:lang w:val="fr-FR"/>
        </w:rPr>
        <w:t>permittivité élevée</w:t>
      </w:r>
      <w:r w:rsidRPr="00B37F76">
        <w:rPr>
          <w:rFonts w:ascii="Times New Roman" w:hAnsi="Times New Roman" w:cs="Times New Roman"/>
          <w:sz w:val="24"/>
          <w:szCs w:val="24"/>
          <w:lang w:val="fr-FR"/>
        </w:rPr>
        <w:t xml:space="preserve">, les modes concentrent leur énergie dans la bande 1, donc la fréquence centrale du </w:t>
      </w:r>
      <w:r w:rsidR="00DB5A28" w:rsidRPr="00B37F76">
        <w:rPr>
          <w:rFonts w:ascii="Times New Roman" w:hAnsi="Times New Roman" w:cs="Times New Roman"/>
          <w:sz w:val="24"/>
          <w:szCs w:val="24"/>
          <w:lang w:val="fr-FR"/>
        </w:rPr>
        <w:t>gap augmente</w:t>
      </w:r>
      <w:r w:rsidR="00392548">
        <w:rPr>
          <w:rFonts w:ascii="Times New Roman" w:hAnsi="Times New Roman" w:cs="Times New Roman"/>
          <w:sz w:val="24"/>
          <w:szCs w:val="24"/>
          <w:lang w:val="fr-FR"/>
        </w:rPr>
        <w:t xml:space="preserve"> </w:t>
      </w:r>
      <w:r w:rsidR="007A71DC">
        <w:rPr>
          <w:rFonts w:ascii="Times New Roman" w:hAnsi="Times New Roman" w:cs="Times New Roman"/>
          <w:sz w:val="24"/>
          <w:szCs w:val="24"/>
          <w:lang w:val="fr-FR"/>
        </w:rPr>
        <w:t>(</w:t>
      </w:r>
      <w:r>
        <w:rPr>
          <w:rFonts w:ascii="Times New Roman" w:hAnsi="Times New Roman" w:cs="Times New Roman"/>
          <w:sz w:val="24"/>
          <w:szCs w:val="24"/>
          <w:lang w:val="fr-FR"/>
        </w:rPr>
        <w:t>F</w:t>
      </w:r>
      <w:r w:rsidRPr="00B37F76">
        <w:rPr>
          <w:rFonts w:ascii="Times New Roman" w:hAnsi="Times New Roman" w:cs="Times New Roman"/>
          <w:sz w:val="24"/>
          <w:szCs w:val="24"/>
          <w:lang w:val="fr-FR"/>
        </w:rPr>
        <w:t>igure 1.</w:t>
      </w:r>
      <w:r w:rsidR="006F001A">
        <w:rPr>
          <w:rFonts w:ascii="Times New Roman" w:hAnsi="Times New Roman" w:cs="Times New Roman"/>
          <w:sz w:val="24"/>
          <w:szCs w:val="24"/>
          <w:lang w:val="fr-FR"/>
        </w:rPr>
        <w:t>6</w:t>
      </w:r>
      <w:r w:rsidR="007A71DC">
        <w:rPr>
          <w:rFonts w:ascii="Times New Roman" w:hAnsi="Times New Roman" w:cs="Times New Roman"/>
          <w:sz w:val="24"/>
          <w:szCs w:val="24"/>
          <w:lang w:val="fr-FR"/>
        </w:rPr>
        <w:t>)</w:t>
      </w:r>
      <w:r w:rsidRPr="00B37F76">
        <w:rPr>
          <w:rFonts w:ascii="Times New Roman" w:hAnsi="Times New Roman" w:cs="Times New Roman"/>
          <w:sz w:val="24"/>
          <w:szCs w:val="24"/>
          <w:lang w:val="fr-FR"/>
        </w:rPr>
        <w:t>.</w:t>
      </w:r>
    </w:p>
    <w:p w:rsidR="007E7EF2" w:rsidRDefault="007E7EF2" w:rsidP="007E7EF2">
      <w:pPr>
        <w:autoSpaceDE w:val="0"/>
        <w:autoSpaceDN w:val="0"/>
        <w:bidi w:val="0"/>
        <w:adjustRightInd w:val="0"/>
        <w:spacing w:after="0" w:line="360" w:lineRule="auto"/>
        <w:jc w:val="center"/>
        <w:rPr>
          <w:rFonts w:ascii="Calibri" w:hAnsi="Calibri" w:cs="Calibri"/>
          <w:sz w:val="18"/>
          <w:szCs w:val="18"/>
          <w:lang w:val="fr-FR"/>
        </w:rPr>
      </w:pPr>
      <w:r>
        <w:rPr>
          <w:rFonts w:ascii="Calibri" w:eastAsia="Calibri" w:hAnsi="Calibri" w:cs="Calibri"/>
          <w:noProof/>
          <w:sz w:val="18"/>
          <w:szCs w:val="18"/>
        </w:rPr>
        <w:drawing>
          <wp:anchor distT="0" distB="0" distL="114300" distR="114300" simplePos="0" relativeHeight="251659264" behindDoc="0" locked="0" layoutInCell="1" allowOverlap="1">
            <wp:simplePos x="0" y="0"/>
            <wp:positionH relativeFrom="column">
              <wp:posOffset>328930</wp:posOffset>
            </wp:positionH>
            <wp:positionV relativeFrom="paragraph">
              <wp:posOffset>40640</wp:posOffset>
            </wp:positionV>
            <wp:extent cx="2771775" cy="1002665"/>
            <wp:effectExtent l="19050" t="0" r="9525" b="0"/>
            <wp:wrapSquare wrapText="bothSides"/>
            <wp:docPr id="6"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2"/>
                    <pic:cNvPicPr>
                      <a:picLocks noChangeAspect="1" noChangeArrowheads="1"/>
                    </pic:cNvPicPr>
                  </pic:nvPicPr>
                  <pic:blipFill>
                    <a:blip r:embed="rId13"/>
                    <a:srcRect/>
                    <a:stretch>
                      <a:fillRect/>
                    </a:stretch>
                  </pic:blipFill>
                  <pic:spPr bwMode="auto">
                    <a:xfrm>
                      <a:off x="0" y="0"/>
                      <a:ext cx="2771775" cy="1002665"/>
                    </a:xfrm>
                    <a:prstGeom prst="rect">
                      <a:avLst/>
                    </a:prstGeom>
                    <a:noFill/>
                    <a:ln w="9525">
                      <a:noFill/>
                      <a:miter lim="800000"/>
                      <a:headEnd/>
                      <a:tailEnd/>
                    </a:ln>
                  </pic:spPr>
                </pic:pic>
              </a:graphicData>
            </a:graphic>
          </wp:anchor>
        </w:drawing>
      </w:r>
    </w:p>
    <w:p w:rsidR="007E7EF2" w:rsidRDefault="007E7EF2" w:rsidP="007E7EF2">
      <w:pPr>
        <w:autoSpaceDE w:val="0"/>
        <w:autoSpaceDN w:val="0"/>
        <w:bidi w:val="0"/>
        <w:adjustRightInd w:val="0"/>
        <w:spacing w:after="0" w:line="360" w:lineRule="auto"/>
        <w:jc w:val="center"/>
        <w:rPr>
          <w:rFonts w:ascii="Calibri" w:hAnsi="Calibri" w:cs="Calibri"/>
          <w:sz w:val="18"/>
          <w:szCs w:val="18"/>
          <w:lang w:val="fr-FR"/>
        </w:rPr>
      </w:pPr>
    </w:p>
    <w:p w:rsidR="007E7EF2" w:rsidRDefault="007E7EF2" w:rsidP="007E7EF2">
      <w:pPr>
        <w:autoSpaceDE w:val="0"/>
        <w:autoSpaceDN w:val="0"/>
        <w:bidi w:val="0"/>
        <w:adjustRightInd w:val="0"/>
        <w:spacing w:after="0" w:line="360" w:lineRule="auto"/>
        <w:jc w:val="center"/>
        <w:rPr>
          <w:rFonts w:ascii="Times New Roman" w:hAnsi="Times New Roman" w:cs="Times New Roman"/>
          <w:sz w:val="24"/>
          <w:szCs w:val="24"/>
          <w:lang w:val="fr-FR"/>
        </w:rPr>
      </w:pPr>
      <w:r w:rsidRPr="00F014CA">
        <w:rPr>
          <w:rFonts w:ascii="Calibri" w:hAnsi="Calibri" w:cs="Calibri"/>
          <w:sz w:val="18"/>
          <w:szCs w:val="18"/>
          <w:lang w:val="fr-FR"/>
        </w:rPr>
        <w:t>Bande 1, zone de permittivité élevée</w:t>
      </w:r>
    </w:p>
    <w:p w:rsidR="007E7EF2" w:rsidRDefault="007E7EF2" w:rsidP="007E7EF2">
      <w:pPr>
        <w:autoSpaceDE w:val="0"/>
        <w:autoSpaceDN w:val="0"/>
        <w:bidi w:val="0"/>
        <w:adjustRightInd w:val="0"/>
        <w:spacing w:after="0" w:line="360" w:lineRule="auto"/>
        <w:jc w:val="center"/>
        <w:rPr>
          <w:rFonts w:ascii="Times New Roman" w:hAnsi="Times New Roman" w:cs="Times New Roman"/>
          <w:sz w:val="24"/>
          <w:szCs w:val="24"/>
          <w:lang w:val="fr-FR"/>
        </w:rPr>
      </w:pPr>
      <w:r w:rsidRPr="00F014CA">
        <w:rPr>
          <w:rFonts w:ascii="Calibri" w:hAnsi="Calibri" w:cs="Calibri"/>
          <w:sz w:val="18"/>
          <w:szCs w:val="18"/>
          <w:lang w:val="fr-FR"/>
        </w:rPr>
        <w:t>Bande 2, zone de permittivité faible</w:t>
      </w:r>
    </w:p>
    <w:p w:rsidR="007E7EF2" w:rsidRDefault="007E7EF2" w:rsidP="007E7EF2">
      <w:pPr>
        <w:bidi w:val="0"/>
        <w:spacing w:after="0" w:line="360" w:lineRule="auto"/>
        <w:jc w:val="center"/>
        <w:rPr>
          <w:rFonts w:ascii="Times New Roman" w:hAnsi="Times New Roman" w:cs="Times New Roman"/>
          <w:sz w:val="24"/>
          <w:szCs w:val="24"/>
          <w:lang w:val="fr-FR"/>
        </w:rPr>
      </w:pPr>
    </w:p>
    <w:p w:rsidR="007E7EF2" w:rsidRPr="00F014CA" w:rsidRDefault="007E7EF2" w:rsidP="007E7EF2">
      <w:pPr>
        <w:pStyle w:val="a3"/>
        <w:numPr>
          <w:ilvl w:val="0"/>
          <w:numId w:val="5"/>
        </w:numPr>
        <w:autoSpaceDE w:val="0"/>
        <w:autoSpaceDN w:val="0"/>
        <w:bidi w:val="0"/>
        <w:adjustRightInd w:val="0"/>
        <w:spacing w:after="0" w:line="360" w:lineRule="auto"/>
        <w:ind w:left="0" w:firstLine="0"/>
        <w:jc w:val="center"/>
        <w:rPr>
          <w:rFonts w:ascii="Times New Roman" w:hAnsi="Times New Roman" w:cs="Times New Roman"/>
          <w:b/>
          <w:bCs/>
          <w:i/>
          <w:iCs/>
          <w:sz w:val="20"/>
          <w:szCs w:val="20"/>
          <w:lang w:val="fr-FR"/>
        </w:rPr>
      </w:pPr>
      <w:r w:rsidRPr="00F014CA">
        <w:rPr>
          <w:rFonts w:ascii="Times New Roman" w:hAnsi="Times New Roman" w:cs="Times New Roman"/>
          <w:b/>
          <w:bCs/>
          <w:i/>
          <w:iCs/>
          <w:sz w:val="20"/>
          <w:szCs w:val="20"/>
          <w:lang w:val="fr-FR"/>
        </w:rPr>
        <w:t>Champ électrique pour un mode situé dans bande 1</w:t>
      </w:r>
    </w:p>
    <w:p w:rsidR="007E7EF2" w:rsidRPr="00B37F76" w:rsidRDefault="007E7EF2" w:rsidP="007E7EF2">
      <w:pPr>
        <w:autoSpaceDE w:val="0"/>
        <w:autoSpaceDN w:val="0"/>
        <w:bidi w:val="0"/>
        <w:adjustRightInd w:val="0"/>
        <w:spacing w:after="0" w:line="360" w:lineRule="auto"/>
        <w:jc w:val="center"/>
        <w:rPr>
          <w:rFonts w:ascii="Times New Roman" w:hAnsi="Times New Roman" w:cs="Times New Roman"/>
          <w:b/>
          <w:bCs/>
          <w:i/>
          <w:iCs/>
          <w:sz w:val="20"/>
          <w:szCs w:val="20"/>
          <w:lang w:val="fr-FR"/>
        </w:rPr>
      </w:pPr>
      <w:r>
        <w:rPr>
          <w:rFonts w:ascii="Times New Roman" w:hAnsi="Times New Roman" w:cs="Times New Roman"/>
          <w:b/>
          <w:bCs/>
          <w:i/>
          <w:iCs/>
          <w:noProof/>
          <w:sz w:val="20"/>
          <w:szCs w:val="20"/>
        </w:rPr>
        <w:drawing>
          <wp:inline distT="0" distB="0" distL="0" distR="0">
            <wp:extent cx="2920365" cy="764540"/>
            <wp:effectExtent l="19050" t="0" r="0" b="0"/>
            <wp:docPr id="7" name="صورة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9"/>
                    <pic:cNvPicPr>
                      <a:picLocks noChangeAspect="1" noChangeArrowheads="1"/>
                    </pic:cNvPicPr>
                  </pic:nvPicPr>
                  <pic:blipFill>
                    <a:blip r:embed="rId14"/>
                    <a:srcRect/>
                    <a:stretch>
                      <a:fillRect/>
                    </a:stretch>
                  </pic:blipFill>
                  <pic:spPr bwMode="auto">
                    <a:xfrm>
                      <a:off x="0" y="0"/>
                      <a:ext cx="2920365" cy="764540"/>
                    </a:xfrm>
                    <a:prstGeom prst="rect">
                      <a:avLst/>
                    </a:prstGeom>
                    <a:noFill/>
                    <a:ln w="9525">
                      <a:noFill/>
                      <a:miter lim="800000"/>
                      <a:headEnd/>
                      <a:tailEnd/>
                    </a:ln>
                  </pic:spPr>
                </pic:pic>
              </a:graphicData>
            </a:graphic>
          </wp:inline>
        </w:drawing>
      </w:r>
    </w:p>
    <w:p w:rsidR="007E7EF2" w:rsidRDefault="007E7EF2" w:rsidP="007E7EF2">
      <w:pPr>
        <w:autoSpaceDE w:val="0"/>
        <w:autoSpaceDN w:val="0"/>
        <w:bidi w:val="0"/>
        <w:adjustRightInd w:val="0"/>
        <w:spacing w:after="0" w:line="360" w:lineRule="auto"/>
        <w:jc w:val="center"/>
        <w:rPr>
          <w:rFonts w:ascii="Times New Roman" w:hAnsi="Times New Roman" w:cs="Times New Roman"/>
          <w:b/>
          <w:bCs/>
          <w:i/>
          <w:iCs/>
          <w:sz w:val="20"/>
          <w:szCs w:val="20"/>
          <w:lang w:val="fr-FR"/>
        </w:rPr>
      </w:pPr>
      <w:r w:rsidRPr="00B37F76">
        <w:rPr>
          <w:rFonts w:ascii="Times New Roman" w:hAnsi="Times New Roman" w:cs="Times New Roman"/>
          <w:b/>
          <w:bCs/>
          <w:i/>
          <w:iCs/>
          <w:sz w:val="20"/>
          <w:szCs w:val="20"/>
          <w:lang w:val="fr-FR"/>
        </w:rPr>
        <w:t>(b) Champ électrique pour un mode situé dans la bande 2</w:t>
      </w:r>
    </w:p>
    <w:p w:rsidR="007E7EF2" w:rsidRDefault="007E7EF2" w:rsidP="007E7EF2">
      <w:pPr>
        <w:autoSpaceDE w:val="0"/>
        <w:autoSpaceDN w:val="0"/>
        <w:bidi w:val="0"/>
        <w:adjustRightInd w:val="0"/>
        <w:spacing w:after="0" w:line="360" w:lineRule="auto"/>
        <w:jc w:val="center"/>
        <w:rPr>
          <w:rFonts w:ascii="Times New Roman" w:hAnsi="Times New Roman" w:cs="Times New Roman"/>
          <w:b/>
          <w:bCs/>
          <w:i/>
          <w:iCs/>
          <w:sz w:val="20"/>
          <w:szCs w:val="20"/>
          <w:lang w:val="fr-FR"/>
        </w:rPr>
      </w:pPr>
      <w:r>
        <w:rPr>
          <w:rFonts w:ascii="Times New Roman" w:hAnsi="Times New Roman" w:cs="Times New Roman"/>
          <w:b/>
          <w:bCs/>
          <w:i/>
          <w:iCs/>
          <w:noProof/>
          <w:sz w:val="20"/>
          <w:szCs w:val="20"/>
        </w:rPr>
        <w:drawing>
          <wp:inline distT="0" distB="0" distL="0" distR="0">
            <wp:extent cx="2886710" cy="716280"/>
            <wp:effectExtent l="19050" t="0" r="8890" b="0"/>
            <wp:docPr id="8" name="صورة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8"/>
                    <pic:cNvPicPr>
                      <a:picLocks noChangeAspect="1" noChangeArrowheads="1"/>
                    </pic:cNvPicPr>
                  </pic:nvPicPr>
                  <pic:blipFill>
                    <a:blip r:embed="rId15"/>
                    <a:srcRect/>
                    <a:stretch>
                      <a:fillRect/>
                    </a:stretch>
                  </pic:blipFill>
                  <pic:spPr bwMode="auto">
                    <a:xfrm>
                      <a:off x="0" y="0"/>
                      <a:ext cx="2886710" cy="716280"/>
                    </a:xfrm>
                    <a:prstGeom prst="rect">
                      <a:avLst/>
                    </a:prstGeom>
                    <a:noFill/>
                    <a:ln w="9525">
                      <a:noFill/>
                      <a:miter lim="800000"/>
                      <a:headEnd/>
                      <a:tailEnd/>
                    </a:ln>
                  </pic:spPr>
                </pic:pic>
              </a:graphicData>
            </a:graphic>
          </wp:inline>
        </w:drawing>
      </w:r>
    </w:p>
    <w:p w:rsidR="007E7EF2" w:rsidRDefault="007E7EF2" w:rsidP="007E7EF2">
      <w:pPr>
        <w:autoSpaceDE w:val="0"/>
        <w:autoSpaceDN w:val="0"/>
        <w:bidi w:val="0"/>
        <w:adjustRightInd w:val="0"/>
        <w:spacing w:after="0" w:line="360" w:lineRule="auto"/>
        <w:jc w:val="center"/>
        <w:rPr>
          <w:rFonts w:ascii="Times New Roman" w:hAnsi="Times New Roman" w:cs="Times New Roman"/>
          <w:b/>
          <w:bCs/>
          <w:i/>
          <w:iCs/>
          <w:sz w:val="20"/>
          <w:szCs w:val="20"/>
          <w:lang w:val="fr-FR"/>
        </w:rPr>
      </w:pPr>
      <w:r w:rsidRPr="00B37F76">
        <w:rPr>
          <w:rFonts w:ascii="Times New Roman" w:hAnsi="Times New Roman" w:cs="Times New Roman"/>
          <w:b/>
          <w:bCs/>
          <w:i/>
          <w:iCs/>
          <w:sz w:val="20"/>
          <w:szCs w:val="20"/>
          <w:lang w:val="fr-FR"/>
        </w:rPr>
        <w:t>(c) Energie locale du champ électrique dans la bande 1</w:t>
      </w:r>
    </w:p>
    <w:p w:rsidR="007E7EF2" w:rsidRDefault="007E7EF2" w:rsidP="007E7EF2">
      <w:pPr>
        <w:autoSpaceDE w:val="0"/>
        <w:autoSpaceDN w:val="0"/>
        <w:bidi w:val="0"/>
        <w:adjustRightInd w:val="0"/>
        <w:spacing w:after="0" w:line="360" w:lineRule="auto"/>
        <w:jc w:val="center"/>
        <w:rPr>
          <w:rFonts w:ascii="Times New Roman" w:hAnsi="Times New Roman" w:cs="Times New Roman"/>
          <w:b/>
          <w:bCs/>
          <w:i/>
          <w:iCs/>
          <w:sz w:val="20"/>
          <w:szCs w:val="20"/>
          <w:lang w:val="fr-FR"/>
        </w:rPr>
      </w:pPr>
      <w:r>
        <w:rPr>
          <w:rFonts w:ascii="Times New Roman" w:hAnsi="Times New Roman" w:cs="Times New Roman"/>
          <w:b/>
          <w:bCs/>
          <w:i/>
          <w:iCs/>
          <w:noProof/>
          <w:sz w:val="20"/>
          <w:szCs w:val="20"/>
        </w:rPr>
        <w:drawing>
          <wp:inline distT="0" distB="0" distL="0" distR="0">
            <wp:extent cx="2852420" cy="737235"/>
            <wp:effectExtent l="19050" t="0" r="5080" b="0"/>
            <wp:docPr id="9" name="صورة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6"/>
                    <pic:cNvPicPr>
                      <a:picLocks noChangeAspect="1" noChangeArrowheads="1"/>
                    </pic:cNvPicPr>
                  </pic:nvPicPr>
                  <pic:blipFill>
                    <a:blip r:embed="rId16"/>
                    <a:srcRect/>
                    <a:stretch>
                      <a:fillRect/>
                    </a:stretch>
                  </pic:blipFill>
                  <pic:spPr bwMode="auto">
                    <a:xfrm>
                      <a:off x="0" y="0"/>
                      <a:ext cx="2852420" cy="737235"/>
                    </a:xfrm>
                    <a:prstGeom prst="rect">
                      <a:avLst/>
                    </a:prstGeom>
                    <a:noFill/>
                    <a:ln w="9525">
                      <a:noFill/>
                      <a:miter lim="800000"/>
                      <a:headEnd/>
                      <a:tailEnd/>
                    </a:ln>
                  </pic:spPr>
                </pic:pic>
              </a:graphicData>
            </a:graphic>
          </wp:inline>
        </w:drawing>
      </w:r>
    </w:p>
    <w:p w:rsidR="007E7EF2" w:rsidRDefault="007E7EF2" w:rsidP="00392548">
      <w:pPr>
        <w:autoSpaceDE w:val="0"/>
        <w:autoSpaceDN w:val="0"/>
        <w:bidi w:val="0"/>
        <w:adjustRightInd w:val="0"/>
        <w:spacing w:line="360" w:lineRule="auto"/>
        <w:jc w:val="center"/>
        <w:rPr>
          <w:rFonts w:ascii="Times New Roman" w:hAnsi="Times New Roman" w:cs="Times New Roman"/>
          <w:b/>
          <w:bCs/>
          <w:sz w:val="24"/>
          <w:szCs w:val="24"/>
          <w:lang w:val="fr-FR"/>
        </w:rPr>
      </w:pPr>
      <w:r w:rsidRPr="00B37F76">
        <w:rPr>
          <w:rFonts w:ascii="Times New Roman" w:hAnsi="Times New Roman" w:cs="Times New Roman"/>
          <w:b/>
          <w:bCs/>
          <w:i/>
          <w:iCs/>
          <w:sz w:val="20"/>
          <w:szCs w:val="20"/>
          <w:lang w:val="fr-FR"/>
        </w:rPr>
        <w:t>(d) Energie du champ électrique dans la bande 2</w:t>
      </w:r>
    </w:p>
    <w:p w:rsidR="007E7EF2" w:rsidRPr="00B07FC3" w:rsidRDefault="007E7EF2" w:rsidP="00392548">
      <w:pPr>
        <w:autoSpaceDE w:val="0"/>
        <w:autoSpaceDN w:val="0"/>
        <w:bidi w:val="0"/>
        <w:adjustRightInd w:val="0"/>
        <w:spacing w:line="360" w:lineRule="auto"/>
        <w:jc w:val="center"/>
        <w:rPr>
          <w:rFonts w:ascii="Times New Roman" w:hAnsi="Times New Roman" w:cs="Times New Roman"/>
          <w:b/>
          <w:bCs/>
          <w:i/>
          <w:iCs/>
          <w:sz w:val="24"/>
          <w:szCs w:val="24"/>
          <w:lang w:val="fr-FR"/>
        </w:rPr>
      </w:pPr>
      <w:r w:rsidRPr="00B07FC3">
        <w:rPr>
          <w:rFonts w:ascii="Times New Roman" w:hAnsi="Times New Roman" w:cs="Times New Roman"/>
          <w:b/>
          <w:bCs/>
          <w:i/>
          <w:iCs/>
          <w:sz w:val="24"/>
          <w:szCs w:val="24"/>
          <w:lang w:val="fr-FR"/>
        </w:rPr>
        <w:t>Figure I.</w:t>
      </w:r>
      <w:r w:rsidR="0029175C" w:rsidRPr="00B07FC3">
        <w:rPr>
          <w:rFonts w:ascii="Times New Roman" w:hAnsi="Times New Roman" w:cs="Times New Roman"/>
          <w:b/>
          <w:bCs/>
          <w:i/>
          <w:iCs/>
          <w:sz w:val="24"/>
          <w:szCs w:val="24"/>
          <w:lang w:val="fr-FR"/>
        </w:rPr>
        <w:t>6</w:t>
      </w:r>
      <w:r w:rsidRPr="00B07FC3">
        <w:rPr>
          <w:rFonts w:ascii="Times New Roman" w:hAnsi="Times New Roman" w:cs="Times New Roman"/>
          <w:b/>
          <w:bCs/>
          <w:i/>
          <w:iCs/>
          <w:sz w:val="24"/>
          <w:szCs w:val="24"/>
          <w:lang w:val="fr-FR"/>
        </w:rPr>
        <w:t xml:space="preserve"> : Illustration des modes associés à la première structure de bande photonique de la figure I.</w:t>
      </w:r>
      <w:r w:rsidR="006C524D" w:rsidRPr="00B07FC3">
        <w:rPr>
          <w:rFonts w:ascii="Times New Roman" w:hAnsi="Times New Roman" w:cs="Times New Roman"/>
          <w:b/>
          <w:bCs/>
          <w:i/>
          <w:iCs/>
          <w:sz w:val="24"/>
          <w:szCs w:val="24"/>
          <w:lang w:val="fr-FR"/>
        </w:rPr>
        <w:t>5</w:t>
      </w:r>
      <w:r w:rsidRPr="00B07FC3">
        <w:rPr>
          <w:rFonts w:ascii="Times New Roman" w:hAnsi="Times New Roman" w:cs="Times New Roman"/>
          <w:b/>
          <w:bCs/>
          <w:i/>
          <w:iCs/>
          <w:sz w:val="24"/>
          <w:szCs w:val="24"/>
          <w:lang w:val="fr-FR"/>
        </w:rPr>
        <w:t>:a) Champ électrique dans la bande 1, le maximum d’amplitude dans les zones de permittivité élevée; (b) Champ électrique dans la bande 2 : le maximum d’amplitude dans les zones de permittivité faible; (c) Energie locale de la bande 1, concentrée dans les zones de permittivité élevée; (d) Energie locale de la bande</w:t>
      </w:r>
      <w:r w:rsidR="00FB3C1C" w:rsidRPr="00B07FC3">
        <w:rPr>
          <w:rFonts w:ascii="Times New Roman" w:hAnsi="Times New Roman" w:cs="Times New Roman"/>
          <w:b/>
          <w:bCs/>
          <w:i/>
          <w:iCs/>
          <w:sz w:val="24"/>
          <w:szCs w:val="24"/>
          <w:lang w:val="fr-FR"/>
        </w:rPr>
        <w:t xml:space="preserve"> </w:t>
      </w:r>
      <w:r w:rsidRPr="00B07FC3">
        <w:rPr>
          <w:rFonts w:asciiTheme="majorBidi" w:hAnsiTheme="majorBidi" w:cstheme="majorBidi"/>
          <w:b/>
          <w:bCs/>
          <w:i/>
          <w:iCs/>
          <w:sz w:val="24"/>
          <w:szCs w:val="24"/>
          <w:lang w:val="fr-FR"/>
        </w:rPr>
        <w:t>[</w:t>
      </w:r>
      <w:r w:rsidR="000049B8" w:rsidRPr="00B07FC3">
        <w:rPr>
          <w:rFonts w:asciiTheme="majorBidi" w:hAnsiTheme="majorBidi" w:cstheme="majorBidi"/>
          <w:i/>
          <w:iCs/>
          <w:sz w:val="24"/>
          <w:szCs w:val="24"/>
          <w:lang w:val="fr-FR"/>
        </w:rPr>
        <w:t>7</w:t>
      </w:r>
      <w:r w:rsidRPr="00B07FC3">
        <w:rPr>
          <w:rFonts w:asciiTheme="majorBidi" w:hAnsiTheme="majorBidi" w:cstheme="majorBidi"/>
          <w:b/>
          <w:bCs/>
          <w:i/>
          <w:iCs/>
          <w:sz w:val="24"/>
          <w:szCs w:val="24"/>
          <w:lang w:val="fr-FR"/>
        </w:rPr>
        <w:t>]</w:t>
      </w:r>
      <w:r w:rsidR="00FB3C1C" w:rsidRPr="00B07FC3">
        <w:rPr>
          <w:rFonts w:ascii="Times New Roman" w:hAnsi="Times New Roman" w:cs="Times New Roman"/>
          <w:b/>
          <w:bCs/>
          <w:i/>
          <w:iCs/>
          <w:sz w:val="24"/>
          <w:szCs w:val="24"/>
          <w:lang w:val="fr-FR"/>
        </w:rPr>
        <w:t>.</w:t>
      </w:r>
    </w:p>
    <w:p w:rsidR="00392548" w:rsidRPr="00B07FC3" w:rsidRDefault="00392548" w:rsidP="00626FE9">
      <w:pPr>
        <w:autoSpaceDE w:val="0"/>
        <w:autoSpaceDN w:val="0"/>
        <w:bidi w:val="0"/>
        <w:adjustRightInd w:val="0"/>
        <w:spacing w:before="240" w:line="240" w:lineRule="auto"/>
        <w:rPr>
          <w:rFonts w:ascii="Times New Roman" w:eastAsiaTheme="minorHAnsi" w:hAnsi="Times New Roman" w:cs="Times New Roman"/>
          <w:b/>
          <w:bCs/>
          <w:i/>
          <w:iCs/>
          <w:sz w:val="28"/>
          <w:szCs w:val="28"/>
          <w:lang w:val="fr-FR"/>
        </w:rPr>
      </w:pPr>
    </w:p>
    <w:p w:rsidR="00392548" w:rsidRDefault="00392548" w:rsidP="00392548">
      <w:pPr>
        <w:autoSpaceDE w:val="0"/>
        <w:autoSpaceDN w:val="0"/>
        <w:bidi w:val="0"/>
        <w:adjustRightInd w:val="0"/>
        <w:spacing w:before="240" w:line="240" w:lineRule="auto"/>
        <w:rPr>
          <w:rFonts w:ascii="Times New Roman" w:eastAsiaTheme="minorHAnsi" w:hAnsi="Times New Roman" w:cs="Times New Roman"/>
          <w:b/>
          <w:bCs/>
          <w:sz w:val="28"/>
          <w:szCs w:val="28"/>
          <w:lang w:val="fr-FR"/>
        </w:rPr>
      </w:pPr>
    </w:p>
    <w:p w:rsidR="00392548" w:rsidRDefault="00392548" w:rsidP="00392548">
      <w:pPr>
        <w:autoSpaceDE w:val="0"/>
        <w:autoSpaceDN w:val="0"/>
        <w:bidi w:val="0"/>
        <w:adjustRightInd w:val="0"/>
        <w:spacing w:before="240" w:line="240" w:lineRule="auto"/>
        <w:rPr>
          <w:rFonts w:ascii="Times New Roman" w:eastAsiaTheme="minorHAnsi" w:hAnsi="Times New Roman" w:cs="Times New Roman"/>
          <w:b/>
          <w:bCs/>
          <w:sz w:val="28"/>
          <w:szCs w:val="28"/>
          <w:lang w:val="fr-FR"/>
        </w:rPr>
      </w:pPr>
    </w:p>
    <w:p w:rsidR="00392548" w:rsidRDefault="00392548" w:rsidP="00392548">
      <w:pPr>
        <w:autoSpaceDE w:val="0"/>
        <w:autoSpaceDN w:val="0"/>
        <w:bidi w:val="0"/>
        <w:adjustRightInd w:val="0"/>
        <w:spacing w:before="240" w:line="240" w:lineRule="auto"/>
        <w:rPr>
          <w:rFonts w:ascii="Times New Roman" w:eastAsiaTheme="minorHAnsi" w:hAnsi="Times New Roman" w:cs="Times New Roman"/>
          <w:b/>
          <w:bCs/>
          <w:sz w:val="28"/>
          <w:szCs w:val="28"/>
          <w:lang w:val="fr-FR"/>
        </w:rPr>
      </w:pPr>
    </w:p>
    <w:p w:rsidR="00C47FB7" w:rsidRPr="00C47FB7" w:rsidRDefault="00C47FB7" w:rsidP="00392548">
      <w:pPr>
        <w:autoSpaceDE w:val="0"/>
        <w:autoSpaceDN w:val="0"/>
        <w:bidi w:val="0"/>
        <w:adjustRightInd w:val="0"/>
        <w:spacing w:before="240" w:line="240" w:lineRule="auto"/>
        <w:rPr>
          <w:rFonts w:ascii="Times New Roman" w:eastAsiaTheme="minorHAnsi" w:hAnsi="Times New Roman" w:cs="Times New Roman"/>
          <w:b/>
          <w:bCs/>
          <w:sz w:val="28"/>
          <w:szCs w:val="28"/>
          <w:lang w:val="fr-FR"/>
        </w:rPr>
      </w:pPr>
      <w:r w:rsidRPr="00C47FB7">
        <w:rPr>
          <w:rFonts w:ascii="Times New Roman" w:eastAsiaTheme="minorHAnsi" w:hAnsi="Times New Roman" w:cs="Times New Roman"/>
          <w:b/>
          <w:bCs/>
          <w:sz w:val="28"/>
          <w:szCs w:val="28"/>
          <w:lang w:val="fr-FR"/>
        </w:rPr>
        <w:lastRenderedPageBreak/>
        <w:t>I</w:t>
      </w:r>
      <w:r w:rsidR="009C72E5">
        <w:rPr>
          <w:rFonts w:ascii="Times New Roman" w:eastAsiaTheme="minorHAnsi" w:hAnsi="Times New Roman" w:cs="Times New Roman"/>
          <w:b/>
          <w:bCs/>
          <w:sz w:val="28"/>
          <w:szCs w:val="28"/>
          <w:lang w:val="fr-FR"/>
        </w:rPr>
        <w:t>.4</w:t>
      </w:r>
      <w:r w:rsidR="00E64422">
        <w:rPr>
          <w:rFonts w:ascii="Times New Roman" w:eastAsiaTheme="minorHAnsi" w:hAnsi="Times New Roman" w:cs="Times New Roman"/>
          <w:b/>
          <w:bCs/>
          <w:sz w:val="28"/>
          <w:szCs w:val="28"/>
          <w:lang w:val="fr-FR"/>
        </w:rPr>
        <w:t>.</w:t>
      </w:r>
      <w:r w:rsidRPr="00C47FB7">
        <w:rPr>
          <w:rFonts w:ascii="Times New Roman" w:eastAsiaTheme="minorHAnsi" w:hAnsi="Times New Roman" w:cs="Times New Roman"/>
          <w:b/>
          <w:bCs/>
          <w:sz w:val="28"/>
          <w:szCs w:val="28"/>
          <w:lang w:val="fr-FR"/>
        </w:rPr>
        <w:t xml:space="preserve"> Cristaux photoniques bidimensionnels</w:t>
      </w:r>
    </w:p>
    <w:p w:rsidR="00C47FB7" w:rsidRPr="00C47FB7" w:rsidRDefault="00C47FB7" w:rsidP="00626FE9">
      <w:pPr>
        <w:autoSpaceDE w:val="0"/>
        <w:autoSpaceDN w:val="0"/>
        <w:bidi w:val="0"/>
        <w:adjustRightInd w:val="0"/>
        <w:spacing w:before="240" w:after="0" w:line="360" w:lineRule="auto"/>
        <w:ind w:firstLine="720"/>
        <w:jc w:val="both"/>
        <w:rPr>
          <w:rFonts w:ascii="Times New Roman" w:eastAsiaTheme="minorHAnsi" w:hAnsi="Times New Roman" w:cs="Times New Roman"/>
          <w:sz w:val="24"/>
          <w:szCs w:val="24"/>
          <w:lang w:val="fr-FR"/>
        </w:rPr>
      </w:pPr>
      <w:r w:rsidRPr="00C47FB7">
        <w:rPr>
          <w:rFonts w:ascii="Times New Roman" w:eastAsiaTheme="minorHAnsi" w:hAnsi="Times New Roman" w:cs="Times New Roman"/>
          <w:sz w:val="24"/>
          <w:szCs w:val="24"/>
          <w:lang w:val="fr-FR"/>
        </w:rPr>
        <w:t xml:space="preserve">Les structures périodiques bidimensionnelles, sont périodiques suivant </w:t>
      </w:r>
      <w:r w:rsidR="00DF6B07" w:rsidRPr="00C47FB7">
        <w:rPr>
          <w:rFonts w:ascii="Times New Roman" w:eastAsiaTheme="minorHAnsi" w:hAnsi="Times New Roman" w:cs="Times New Roman"/>
          <w:sz w:val="24"/>
          <w:szCs w:val="24"/>
          <w:lang w:val="fr-FR"/>
        </w:rPr>
        <w:t>deux directions</w:t>
      </w:r>
      <w:r w:rsidRPr="00C47FB7">
        <w:rPr>
          <w:rFonts w:ascii="Times New Roman" w:eastAsiaTheme="minorHAnsi" w:hAnsi="Times New Roman" w:cs="Times New Roman"/>
          <w:sz w:val="24"/>
          <w:szCs w:val="24"/>
          <w:lang w:val="fr-FR"/>
        </w:rPr>
        <w:t xml:space="preserve"> de l’espace et infinies suivant la troisième.</w:t>
      </w:r>
    </w:p>
    <w:p w:rsidR="00C47FB7" w:rsidRDefault="00C47FB7" w:rsidP="008D1B13">
      <w:pPr>
        <w:autoSpaceDE w:val="0"/>
        <w:autoSpaceDN w:val="0"/>
        <w:bidi w:val="0"/>
        <w:adjustRightInd w:val="0"/>
        <w:spacing w:after="0" w:line="360" w:lineRule="auto"/>
        <w:jc w:val="both"/>
        <w:rPr>
          <w:rFonts w:ascii="Times New Roman" w:eastAsiaTheme="minorHAnsi" w:hAnsi="Times New Roman" w:cs="Times New Roman"/>
          <w:sz w:val="24"/>
          <w:szCs w:val="24"/>
          <w:lang w:val="fr-FR"/>
        </w:rPr>
      </w:pPr>
      <w:r w:rsidRPr="00C47FB7">
        <w:rPr>
          <w:rFonts w:ascii="Times New Roman" w:eastAsiaTheme="minorHAnsi" w:hAnsi="Times New Roman" w:cs="Times New Roman"/>
          <w:sz w:val="24"/>
          <w:szCs w:val="24"/>
          <w:lang w:val="fr-FR"/>
        </w:rPr>
        <w:t>Ces structures périodiques sont composées de cylindres diélectriques. Elles présentent une</w:t>
      </w:r>
      <w:r w:rsidR="00392548">
        <w:rPr>
          <w:rFonts w:ascii="Times New Roman" w:eastAsiaTheme="minorHAnsi" w:hAnsi="Times New Roman" w:cs="Times New Roman"/>
          <w:sz w:val="24"/>
          <w:szCs w:val="24"/>
          <w:lang w:val="fr-FR"/>
        </w:rPr>
        <w:t xml:space="preserve"> </w:t>
      </w:r>
      <w:r w:rsidRPr="00C47FB7">
        <w:rPr>
          <w:rFonts w:ascii="Times New Roman" w:eastAsiaTheme="minorHAnsi" w:hAnsi="Times New Roman" w:cs="Times New Roman"/>
          <w:sz w:val="24"/>
          <w:szCs w:val="24"/>
          <w:lang w:val="fr-FR"/>
        </w:rPr>
        <w:t>relative simplicité géométrique qui facilite les études théoriques et expérimentales.</w:t>
      </w:r>
    </w:p>
    <w:p w:rsidR="00C47FB7" w:rsidRDefault="00C47FB7" w:rsidP="00B413F2">
      <w:pPr>
        <w:autoSpaceDE w:val="0"/>
        <w:autoSpaceDN w:val="0"/>
        <w:bidi w:val="0"/>
        <w:adjustRightInd w:val="0"/>
        <w:spacing w:after="0" w:line="360" w:lineRule="auto"/>
        <w:ind w:firstLine="720"/>
        <w:jc w:val="both"/>
        <w:rPr>
          <w:rFonts w:ascii="MTExtraOOEnc" w:eastAsia="MTExtraOOEnc" w:hAnsi="Times New Roman" w:cs="MTExtraOOEnc"/>
          <w:sz w:val="24"/>
          <w:szCs w:val="24"/>
          <w:lang w:val="fr-FR"/>
        </w:rPr>
      </w:pPr>
      <w:r w:rsidRPr="00C47FB7">
        <w:rPr>
          <w:rFonts w:ascii="Times New Roman" w:eastAsiaTheme="minorHAnsi" w:hAnsi="Times New Roman" w:cs="Times New Roman"/>
          <w:sz w:val="24"/>
          <w:szCs w:val="24"/>
          <w:lang w:val="fr-FR"/>
        </w:rPr>
        <w:t>Dans ces structures 2D, il existe deux polarisations possibles pour les onde</w:t>
      </w:r>
      <w:r w:rsidR="003C4D49">
        <w:rPr>
          <w:rFonts w:ascii="Times New Roman" w:eastAsiaTheme="minorHAnsi" w:hAnsi="Times New Roman" w:cs="Times New Roman"/>
          <w:sz w:val="24"/>
          <w:szCs w:val="24"/>
          <w:lang w:val="fr-FR"/>
        </w:rPr>
        <w:t>s</w:t>
      </w:r>
      <w:r w:rsidR="00392548">
        <w:rPr>
          <w:rFonts w:ascii="Times New Roman" w:eastAsiaTheme="minorHAnsi" w:hAnsi="Times New Roman" w:cs="Times New Roman"/>
          <w:sz w:val="24"/>
          <w:szCs w:val="24"/>
          <w:lang w:val="fr-FR"/>
        </w:rPr>
        <w:t xml:space="preserve"> </w:t>
      </w:r>
      <w:r w:rsidR="00DF6B07" w:rsidRPr="00C47FB7">
        <w:rPr>
          <w:rFonts w:ascii="Times New Roman" w:eastAsiaTheme="minorHAnsi" w:hAnsi="Times New Roman" w:cs="Times New Roman"/>
          <w:sz w:val="24"/>
          <w:szCs w:val="24"/>
          <w:lang w:val="fr-FR"/>
        </w:rPr>
        <w:t>électromagnétiques</w:t>
      </w:r>
      <w:r w:rsidRPr="00C47FB7">
        <w:rPr>
          <w:rFonts w:ascii="Times New Roman" w:eastAsiaTheme="minorHAnsi" w:hAnsi="Times New Roman" w:cs="Times New Roman"/>
          <w:sz w:val="24"/>
          <w:szCs w:val="24"/>
          <w:lang w:val="fr-FR"/>
        </w:rPr>
        <w:t>. La polarisation électrique (TE) correspond au cas où le champ électrique</w:t>
      </w:r>
      <m:oMath>
        <m:acc>
          <m:accPr>
            <m:chr m:val="⃗"/>
            <m:ctrlPr>
              <w:rPr>
                <w:rFonts w:ascii="Cambria Math" w:eastAsiaTheme="minorHAnsi" w:hAnsi="Cambria Math" w:cs="Times New Roman"/>
                <w:i/>
                <w:sz w:val="24"/>
                <w:szCs w:val="24"/>
                <w:lang w:val="fr-FR"/>
              </w:rPr>
            </m:ctrlPr>
          </m:accPr>
          <m:e>
            <m:r>
              <w:rPr>
                <w:rFonts w:ascii="Cambria Math" w:eastAsiaTheme="minorHAnsi" w:hAnsi="Cambria Math" w:cs="Times New Roman"/>
                <w:sz w:val="24"/>
                <w:szCs w:val="24"/>
                <w:lang w:val="fr-FR"/>
              </w:rPr>
              <m:t xml:space="preserve"> E </m:t>
            </m:r>
          </m:e>
        </m:acc>
      </m:oMath>
      <w:r w:rsidRPr="00C47FB7">
        <w:rPr>
          <w:rFonts w:ascii="Times New Roman" w:eastAsiaTheme="minorHAnsi" w:hAnsi="Times New Roman" w:cs="Times New Roman"/>
          <w:sz w:val="24"/>
          <w:szCs w:val="24"/>
          <w:lang w:val="fr-FR"/>
        </w:rPr>
        <w:t>est parallèle aux barreaux de la structure considérée de longueur infinie, et la polarisation</w:t>
      </w:r>
      <w:r w:rsidR="00392548">
        <w:rPr>
          <w:rFonts w:ascii="Times New Roman" w:eastAsiaTheme="minorHAnsi" w:hAnsi="Times New Roman" w:cs="Times New Roman"/>
          <w:sz w:val="24"/>
          <w:szCs w:val="24"/>
          <w:lang w:val="fr-FR"/>
        </w:rPr>
        <w:t xml:space="preserve"> </w:t>
      </w:r>
      <w:r w:rsidRPr="00C47FB7">
        <w:rPr>
          <w:rFonts w:ascii="Times New Roman" w:eastAsiaTheme="minorHAnsi" w:hAnsi="Times New Roman" w:cs="Times New Roman"/>
          <w:sz w:val="24"/>
          <w:szCs w:val="24"/>
          <w:lang w:val="fr-FR"/>
        </w:rPr>
        <w:t xml:space="preserve">magnétique (TM) correspond lorsque le champ magnétique </w:t>
      </w:r>
      <m:oMath>
        <m:acc>
          <m:accPr>
            <m:chr m:val="⃗"/>
            <m:ctrlPr>
              <w:rPr>
                <w:rFonts w:ascii="Cambria Math" w:eastAsiaTheme="minorHAnsi" w:hAnsi="Cambria Math" w:cs="Times New Roman"/>
                <w:i/>
                <w:sz w:val="24"/>
                <w:szCs w:val="24"/>
                <w:lang w:val="fr-FR"/>
              </w:rPr>
            </m:ctrlPr>
          </m:accPr>
          <m:e>
            <m:r>
              <w:rPr>
                <w:rFonts w:ascii="Cambria Math" w:eastAsiaTheme="minorHAnsi" w:hAnsi="Cambria Math" w:cs="Times New Roman"/>
                <w:sz w:val="24"/>
                <w:szCs w:val="24"/>
                <w:lang w:val="fr-FR"/>
              </w:rPr>
              <m:t xml:space="preserve">H </m:t>
            </m:r>
          </m:e>
        </m:acc>
      </m:oMath>
      <w:r w:rsidRPr="00C47FB7">
        <w:rPr>
          <w:rFonts w:ascii="Times New Roman" w:eastAsiaTheme="minorHAnsi" w:hAnsi="Times New Roman" w:cs="Times New Roman"/>
          <w:sz w:val="24"/>
          <w:szCs w:val="24"/>
          <w:lang w:val="fr-FR"/>
        </w:rPr>
        <w:t>est parallèle aux cylindres</w:t>
      </w:r>
      <w:r w:rsidR="00392548">
        <w:rPr>
          <w:rFonts w:ascii="Times New Roman" w:eastAsiaTheme="minorHAnsi" w:hAnsi="Times New Roman" w:cs="Times New Roman"/>
          <w:sz w:val="24"/>
          <w:szCs w:val="24"/>
          <w:lang w:val="fr-FR"/>
        </w:rPr>
        <w:t xml:space="preserve"> </w:t>
      </w:r>
      <w:r w:rsidRPr="00C47FB7">
        <w:rPr>
          <w:rFonts w:ascii="Times New Roman" w:eastAsiaTheme="minorHAnsi" w:hAnsi="Times New Roman" w:cs="Times New Roman"/>
          <w:sz w:val="24"/>
          <w:szCs w:val="24"/>
          <w:lang w:val="fr-FR"/>
        </w:rPr>
        <w:t>infinis.</w:t>
      </w:r>
    </w:p>
    <w:p w:rsidR="00C47FB7" w:rsidRDefault="00C47FB7" w:rsidP="00C47FB7">
      <w:pPr>
        <w:autoSpaceDE w:val="0"/>
        <w:autoSpaceDN w:val="0"/>
        <w:bidi w:val="0"/>
        <w:adjustRightInd w:val="0"/>
        <w:spacing w:after="0" w:line="240" w:lineRule="auto"/>
        <w:rPr>
          <w:rFonts w:ascii="Times New Roman" w:eastAsiaTheme="minorHAnsi" w:hAnsi="Times New Roman" w:cs="Times New Roman"/>
          <w:sz w:val="24"/>
          <w:szCs w:val="24"/>
          <w:lang w:val="fr-FR"/>
        </w:rPr>
      </w:pPr>
      <w:r w:rsidRPr="00C47FB7">
        <w:rPr>
          <w:rFonts w:ascii="Times New Roman" w:eastAsiaTheme="minorHAnsi" w:hAnsi="Times New Roman" w:cs="Times New Roman"/>
          <w:sz w:val="24"/>
          <w:szCs w:val="24"/>
          <w:lang w:val="fr-FR"/>
        </w:rPr>
        <w:t>Il existe deux types de structures périodiques diélectriques :</w:t>
      </w:r>
    </w:p>
    <w:p w:rsidR="00C47FB7" w:rsidRPr="0076606D" w:rsidRDefault="00C47FB7" w:rsidP="00A136F5">
      <w:pPr>
        <w:pStyle w:val="a3"/>
        <w:numPr>
          <w:ilvl w:val="0"/>
          <w:numId w:val="7"/>
        </w:numPr>
        <w:autoSpaceDE w:val="0"/>
        <w:autoSpaceDN w:val="0"/>
        <w:bidi w:val="0"/>
        <w:adjustRightInd w:val="0"/>
        <w:spacing w:before="240" w:after="0" w:line="360" w:lineRule="auto"/>
        <w:jc w:val="both"/>
        <w:rPr>
          <w:rFonts w:ascii="Times New Roman" w:eastAsiaTheme="minorHAnsi" w:hAnsi="Times New Roman" w:cs="Times New Roman"/>
          <w:sz w:val="24"/>
          <w:szCs w:val="24"/>
          <w:lang w:val="fr-FR"/>
        </w:rPr>
      </w:pPr>
      <w:r w:rsidRPr="0076606D">
        <w:rPr>
          <w:rFonts w:ascii="Times New Roman" w:eastAsiaTheme="minorHAnsi" w:hAnsi="Times New Roman" w:cs="Times New Roman"/>
          <w:sz w:val="24"/>
          <w:szCs w:val="24"/>
          <w:lang w:val="fr-FR"/>
        </w:rPr>
        <w:t xml:space="preserve">Les structures dites « connectées » </w:t>
      </w:r>
      <w:r w:rsidR="007A71DC">
        <w:rPr>
          <w:rFonts w:ascii="Times New Roman" w:eastAsiaTheme="minorHAnsi" w:hAnsi="Times New Roman" w:cs="Times New Roman"/>
          <w:sz w:val="24"/>
          <w:szCs w:val="24"/>
          <w:lang w:val="fr-FR"/>
        </w:rPr>
        <w:t>(</w:t>
      </w:r>
      <w:r w:rsidRPr="0076606D">
        <w:rPr>
          <w:rFonts w:ascii="Times New Roman" w:eastAsiaTheme="minorHAnsi" w:hAnsi="Times New Roman" w:cs="Times New Roman"/>
          <w:sz w:val="24"/>
          <w:szCs w:val="24"/>
          <w:lang w:val="fr-FR"/>
        </w:rPr>
        <w:t>Figure I</w:t>
      </w:r>
      <w:r w:rsidR="00055263" w:rsidRPr="0076606D">
        <w:rPr>
          <w:rFonts w:ascii="Times New Roman" w:eastAsiaTheme="minorHAnsi" w:hAnsi="Times New Roman" w:cs="Times New Roman"/>
          <w:sz w:val="24"/>
          <w:szCs w:val="24"/>
          <w:lang w:val="fr-FR"/>
        </w:rPr>
        <w:t>.</w:t>
      </w:r>
      <w:r w:rsidRPr="0076606D">
        <w:rPr>
          <w:rFonts w:ascii="Times New Roman" w:eastAsiaTheme="minorHAnsi" w:hAnsi="Times New Roman" w:cs="Times New Roman"/>
          <w:sz w:val="24"/>
          <w:szCs w:val="24"/>
          <w:lang w:val="fr-FR"/>
        </w:rPr>
        <w:t>7</w:t>
      </w:r>
      <w:r w:rsidR="007A71DC">
        <w:rPr>
          <w:rFonts w:ascii="Times New Roman" w:eastAsiaTheme="minorHAnsi" w:hAnsi="Times New Roman" w:cs="Times New Roman"/>
          <w:sz w:val="24"/>
          <w:szCs w:val="24"/>
          <w:lang w:val="fr-FR"/>
        </w:rPr>
        <w:t>)</w:t>
      </w:r>
      <w:r w:rsidRPr="0076606D">
        <w:rPr>
          <w:rFonts w:ascii="Times New Roman" w:eastAsiaTheme="minorHAnsi" w:hAnsi="Times New Roman" w:cs="Times New Roman"/>
          <w:sz w:val="24"/>
          <w:szCs w:val="24"/>
          <w:lang w:val="fr-FR"/>
        </w:rPr>
        <w:t xml:space="preserve"> : les motifs élémentaires sont d’indice n</w:t>
      </w:r>
      <w:r w:rsidRPr="00D937AD">
        <w:rPr>
          <w:rFonts w:ascii="Times New Roman" w:eastAsiaTheme="minorHAnsi" w:hAnsi="Times New Roman" w:cs="Times New Roman"/>
          <w:sz w:val="24"/>
          <w:szCs w:val="24"/>
          <w:vertAlign w:val="subscript"/>
          <w:lang w:val="fr-FR"/>
        </w:rPr>
        <w:t>1</w:t>
      </w:r>
      <w:r w:rsidR="00392548">
        <w:rPr>
          <w:rFonts w:ascii="Times New Roman" w:eastAsiaTheme="minorHAnsi" w:hAnsi="Times New Roman" w:cs="Times New Roman"/>
          <w:sz w:val="24"/>
          <w:szCs w:val="24"/>
          <w:vertAlign w:val="subscript"/>
          <w:lang w:val="fr-FR"/>
        </w:rPr>
        <w:t xml:space="preserve"> </w:t>
      </w:r>
      <w:r w:rsidRPr="0076606D">
        <w:rPr>
          <w:rFonts w:ascii="Times New Roman" w:eastAsiaTheme="minorHAnsi" w:hAnsi="Times New Roman" w:cs="Times New Roman"/>
          <w:sz w:val="24"/>
          <w:szCs w:val="24"/>
          <w:lang w:val="fr-FR"/>
        </w:rPr>
        <w:t>inférieur à l’indice n</w:t>
      </w:r>
      <w:r w:rsidRPr="00D937AD">
        <w:rPr>
          <w:rFonts w:ascii="Times New Roman" w:eastAsiaTheme="minorHAnsi" w:hAnsi="Times New Roman" w:cs="Times New Roman"/>
          <w:sz w:val="24"/>
          <w:szCs w:val="24"/>
          <w:vertAlign w:val="subscript"/>
          <w:lang w:val="fr-FR"/>
        </w:rPr>
        <w:t>2</w:t>
      </w:r>
      <w:r w:rsidR="00392548">
        <w:rPr>
          <w:rFonts w:ascii="Times New Roman" w:eastAsiaTheme="minorHAnsi" w:hAnsi="Times New Roman" w:cs="Times New Roman"/>
          <w:sz w:val="24"/>
          <w:szCs w:val="24"/>
          <w:vertAlign w:val="subscript"/>
          <w:lang w:val="fr-FR"/>
        </w:rPr>
        <w:t xml:space="preserve"> </w:t>
      </w:r>
      <w:r w:rsidRPr="0076606D">
        <w:rPr>
          <w:rFonts w:ascii="Times New Roman" w:eastAsiaTheme="minorHAnsi" w:hAnsi="Times New Roman" w:cs="Times New Roman"/>
          <w:sz w:val="24"/>
          <w:szCs w:val="24"/>
          <w:lang w:val="fr-FR"/>
        </w:rPr>
        <w:t>de la matrice diélectrique.</w:t>
      </w:r>
    </w:p>
    <w:p w:rsidR="003F1DF7" w:rsidRDefault="003F1DF7" w:rsidP="00392548">
      <w:pPr>
        <w:autoSpaceDE w:val="0"/>
        <w:autoSpaceDN w:val="0"/>
        <w:bidi w:val="0"/>
        <w:adjustRightInd w:val="0"/>
        <w:spacing w:line="240" w:lineRule="auto"/>
        <w:jc w:val="center"/>
        <w:rPr>
          <w:rFonts w:ascii="Times New Roman" w:eastAsiaTheme="minorHAnsi" w:hAnsi="Times New Roman" w:cs="Times New Roman"/>
          <w:sz w:val="24"/>
          <w:szCs w:val="24"/>
          <w:lang w:val="fr-FR"/>
        </w:rPr>
      </w:pPr>
      <w:r>
        <w:rPr>
          <w:rFonts w:ascii="Times New Roman" w:eastAsiaTheme="minorHAnsi" w:hAnsi="Times New Roman" w:cs="Times New Roman"/>
          <w:noProof/>
          <w:sz w:val="24"/>
          <w:szCs w:val="24"/>
        </w:rPr>
        <w:drawing>
          <wp:inline distT="0" distB="0" distL="0" distR="0">
            <wp:extent cx="5269614" cy="2197395"/>
            <wp:effectExtent l="19050" t="0" r="7236" b="0"/>
            <wp:docPr id="13"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a:stretch>
                      <a:fillRect/>
                    </a:stretch>
                  </pic:blipFill>
                  <pic:spPr bwMode="auto">
                    <a:xfrm>
                      <a:off x="0" y="0"/>
                      <a:ext cx="5274310" cy="2199353"/>
                    </a:xfrm>
                    <a:prstGeom prst="rect">
                      <a:avLst/>
                    </a:prstGeom>
                    <a:noFill/>
                    <a:ln w="9525">
                      <a:noFill/>
                      <a:miter lim="800000"/>
                      <a:headEnd/>
                      <a:tailEnd/>
                    </a:ln>
                  </pic:spPr>
                </pic:pic>
              </a:graphicData>
            </a:graphic>
          </wp:inline>
        </w:drawing>
      </w:r>
    </w:p>
    <w:p w:rsidR="003F1DF7" w:rsidRDefault="003F1DF7" w:rsidP="00392548">
      <w:pPr>
        <w:autoSpaceDE w:val="0"/>
        <w:autoSpaceDN w:val="0"/>
        <w:bidi w:val="0"/>
        <w:adjustRightInd w:val="0"/>
        <w:spacing w:before="240" w:line="360" w:lineRule="auto"/>
        <w:jc w:val="center"/>
        <w:rPr>
          <w:rFonts w:ascii="Times New Roman" w:eastAsiaTheme="minorHAnsi" w:hAnsi="Times New Roman" w:cs="Times New Roman"/>
          <w:sz w:val="24"/>
          <w:szCs w:val="24"/>
          <w:lang w:val="fr-FR"/>
        </w:rPr>
      </w:pPr>
      <w:r w:rsidRPr="003F1DF7">
        <w:rPr>
          <w:rFonts w:ascii="Times New Roman" w:eastAsiaTheme="minorHAnsi" w:hAnsi="Times New Roman" w:cs="Times New Roman"/>
          <w:b/>
          <w:bCs/>
          <w:i/>
          <w:iCs/>
          <w:sz w:val="24"/>
          <w:szCs w:val="24"/>
          <w:lang w:val="fr-FR"/>
        </w:rPr>
        <w:t>Figure I</w:t>
      </w:r>
      <w:r w:rsidR="00E50F71">
        <w:rPr>
          <w:rFonts w:ascii="Times New Roman" w:eastAsiaTheme="minorHAnsi" w:hAnsi="Times New Roman" w:cs="Times New Roman"/>
          <w:b/>
          <w:bCs/>
          <w:i/>
          <w:iCs/>
          <w:sz w:val="24"/>
          <w:szCs w:val="24"/>
          <w:lang w:val="fr-FR"/>
        </w:rPr>
        <w:t>.</w:t>
      </w:r>
      <w:r w:rsidRPr="003F1DF7">
        <w:rPr>
          <w:rFonts w:ascii="Times New Roman" w:eastAsiaTheme="minorHAnsi" w:hAnsi="Times New Roman" w:cs="Times New Roman"/>
          <w:b/>
          <w:bCs/>
          <w:i/>
          <w:iCs/>
          <w:sz w:val="24"/>
          <w:szCs w:val="24"/>
          <w:lang w:val="fr-FR"/>
        </w:rPr>
        <w:t>7 : Structure périodique 2D connectée</w:t>
      </w:r>
    </w:p>
    <w:p w:rsidR="003F1DF7" w:rsidRDefault="003F1DF7" w:rsidP="001D263E">
      <w:pPr>
        <w:autoSpaceDE w:val="0"/>
        <w:autoSpaceDN w:val="0"/>
        <w:bidi w:val="0"/>
        <w:adjustRightInd w:val="0"/>
        <w:spacing w:before="240" w:line="360" w:lineRule="auto"/>
        <w:jc w:val="both"/>
        <w:rPr>
          <w:rFonts w:ascii="Times New Roman" w:eastAsiaTheme="minorHAnsi" w:hAnsi="Times New Roman" w:cs="Times New Roman"/>
          <w:sz w:val="24"/>
          <w:szCs w:val="24"/>
          <w:lang w:val="fr-FR"/>
        </w:rPr>
      </w:pPr>
      <w:r w:rsidRPr="003F1DF7">
        <w:rPr>
          <w:rFonts w:ascii="Times New Roman" w:eastAsiaTheme="minorHAnsi" w:hAnsi="Times New Roman" w:cs="Times New Roman"/>
          <w:sz w:val="24"/>
          <w:szCs w:val="24"/>
          <w:lang w:val="fr-FR"/>
        </w:rPr>
        <w:t xml:space="preserve">Les structures dites « déconnectées » </w:t>
      </w:r>
      <w:r w:rsidR="007A71DC">
        <w:rPr>
          <w:rFonts w:ascii="Times New Roman" w:eastAsiaTheme="minorHAnsi" w:hAnsi="Times New Roman" w:cs="Times New Roman"/>
          <w:sz w:val="24"/>
          <w:szCs w:val="24"/>
          <w:lang w:val="fr-FR"/>
        </w:rPr>
        <w:t>(</w:t>
      </w:r>
      <w:r w:rsidRPr="003F1DF7">
        <w:rPr>
          <w:rFonts w:ascii="Times New Roman" w:eastAsiaTheme="minorHAnsi" w:hAnsi="Times New Roman" w:cs="Times New Roman"/>
          <w:sz w:val="24"/>
          <w:szCs w:val="24"/>
          <w:lang w:val="fr-FR"/>
        </w:rPr>
        <w:t>Figure I</w:t>
      </w:r>
      <w:r w:rsidR="004C5F82">
        <w:rPr>
          <w:rFonts w:ascii="Times New Roman" w:eastAsiaTheme="minorHAnsi" w:hAnsi="Times New Roman" w:cs="Times New Roman"/>
          <w:sz w:val="24"/>
          <w:szCs w:val="24"/>
          <w:lang w:val="fr-FR"/>
        </w:rPr>
        <w:t>.</w:t>
      </w:r>
      <w:r w:rsidRPr="003F1DF7">
        <w:rPr>
          <w:rFonts w:ascii="Times New Roman" w:eastAsiaTheme="minorHAnsi" w:hAnsi="Times New Roman" w:cs="Times New Roman"/>
          <w:sz w:val="24"/>
          <w:szCs w:val="24"/>
          <w:lang w:val="fr-FR"/>
        </w:rPr>
        <w:t>8</w:t>
      </w:r>
      <w:r w:rsidR="007A71DC">
        <w:rPr>
          <w:rFonts w:ascii="Times New Roman" w:eastAsiaTheme="minorHAnsi" w:hAnsi="Times New Roman" w:cs="Times New Roman"/>
          <w:sz w:val="24"/>
          <w:szCs w:val="24"/>
          <w:lang w:val="fr-FR"/>
        </w:rPr>
        <w:t>)</w:t>
      </w:r>
      <w:r w:rsidRPr="003F1DF7">
        <w:rPr>
          <w:rFonts w:ascii="Times New Roman" w:eastAsiaTheme="minorHAnsi" w:hAnsi="Times New Roman" w:cs="Times New Roman"/>
          <w:sz w:val="24"/>
          <w:szCs w:val="24"/>
          <w:lang w:val="fr-FR"/>
        </w:rPr>
        <w:t xml:space="preserve"> : les motifs élémentaires sont</w:t>
      </w:r>
      <w:r w:rsidR="00392548">
        <w:rPr>
          <w:rFonts w:ascii="Times New Roman" w:eastAsiaTheme="minorHAnsi" w:hAnsi="Times New Roman" w:cs="Times New Roman"/>
          <w:sz w:val="24"/>
          <w:szCs w:val="24"/>
          <w:lang w:val="fr-FR"/>
        </w:rPr>
        <w:t xml:space="preserve"> </w:t>
      </w:r>
      <w:r w:rsidRPr="003F1DF7">
        <w:rPr>
          <w:rFonts w:ascii="Times New Roman" w:eastAsiaTheme="minorHAnsi" w:hAnsi="Times New Roman" w:cs="Times New Roman"/>
          <w:sz w:val="24"/>
          <w:szCs w:val="24"/>
          <w:lang w:val="fr-FR"/>
        </w:rPr>
        <w:t>d’indice n</w:t>
      </w:r>
      <w:r w:rsidRPr="00392548">
        <w:rPr>
          <w:rFonts w:ascii="Times New Roman" w:eastAsiaTheme="minorHAnsi" w:hAnsi="Times New Roman" w:cs="Times New Roman"/>
          <w:sz w:val="24"/>
          <w:szCs w:val="24"/>
          <w:vertAlign w:val="subscript"/>
          <w:lang w:val="fr-FR"/>
        </w:rPr>
        <w:t>1</w:t>
      </w:r>
      <w:r w:rsidR="00392548">
        <w:rPr>
          <w:rFonts w:ascii="Times New Roman" w:eastAsiaTheme="minorHAnsi" w:hAnsi="Times New Roman" w:cs="Times New Roman"/>
          <w:sz w:val="24"/>
          <w:szCs w:val="24"/>
          <w:lang w:val="fr-FR"/>
        </w:rPr>
        <w:t xml:space="preserve"> </w:t>
      </w:r>
      <w:r w:rsidRPr="003F1DF7">
        <w:rPr>
          <w:rFonts w:ascii="Times New Roman" w:eastAsiaTheme="minorHAnsi" w:hAnsi="Times New Roman" w:cs="Times New Roman"/>
          <w:sz w:val="24"/>
          <w:szCs w:val="24"/>
          <w:lang w:val="fr-FR"/>
        </w:rPr>
        <w:t>supérieur à l’indice n</w:t>
      </w:r>
      <w:r w:rsidRPr="00392548">
        <w:rPr>
          <w:rFonts w:ascii="Times New Roman" w:eastAsiaTheme="minorHAnsi" w:hAnsi="Times New Roman" w:cs="Times New Roman"/>
          <w:sz w:val="24"/>
          <w:szCs w:val="24"/>
          <w:vertAlign w:val="subscript"/>
          <w:lang w:val="fr-FR"/>
        </w:rPr>
        <w:t>2</w:t>
      </w:r>
      <w:r w:rsidR="00392548">
        <w:rPr>
          <w:rFonts w:ascii="Times New Roman" w:eastAsiaTheme="minorHAnsi" w:hAnsi="Times New Roman" w:cs="Times New Roman"/>
          <w:sz w:val="24"/>
          <w:szCs w:val="24"/>
          <w:lang w:val="fr-FR"/>
        </w:rPr>
        <w:t xml:space="preserve"> </w:t>
      </w:r>
      <w:r w:rsidRPr="003F1DF7">
        <w:rPr>
          <w:rFonts w:ascii="Times New Roman" w:eastAsiaTheme="minorHAnsi" w:hAnsi="Times New Roman" w:cs="Times New Roman"/>
          <w:sz w:val="24"/>
          <w:szCs w:val="24"/>
          <w:lang w:val="fr-FR"/>
        </w:rPr>
        <w:t xml:space="preserve">de l’espace inter motifs. </w:t>
      </w:r>
      <w:r w:rsidRPr="00D61D34">
        <w:rPr>
          <w:rFonts w:ascii="Times New Roman" w:eastAsiaTheme="minorHAnsi" w:hAnsi="Times New Roman" w:cs="Times New Roman"/>
          <w:sz w:val="24"/>
          <w:szCs w:val="24"/>
          <w:lang w:val="fr-FR"/>
        </w:rPr>
        <w:t xml:space="preserve">Elles sont </w:t>
      </w:r>
      <w:r w:rsidR="00F80491" w:rsidRPr="00D61D34">
        <w:rPr>
          <w:rFonts w:ascii="Times New Roman" w:eastAsiaTheme="minorHAnsi" w:hAnsi="Times New Roman" w:cs="Times New Roman"/>
          <w:sz w:val="24"/>
          <w:szCs w:val="24"/>
          <w:lang w:val="fr-FR"/>
        </w:rPr>
        <w:t>constitué</w:t>
      </w:r>
      <w:r w:rsidR="00F80491">
        <w:rPr>
          <w:rFonts w:ascii="Times New Roman" w:eastAsiaTheme="minorHAnsi" w:hAnsi="Times New Roman" w:cs="Times New Roman"/>
          <w:sz w:val="24"/>
          <w:szCs w:val="24"/>
          <w:lang w:val="fr-FR"/>
        </w:rPr>
        <w:t>e</w:t>
      </w:r>
      <w:r w:rsidR="00F80491" w:rsidRPr="00D61D34">
        <w:rPr>
          <w:rFonts w:ascii="Times New Roman" w:eastAsiaTheme="minorHAnsi" w:hAnsi="Times New Roman" w:cs="Times New Roman"/>
          <w:sz w:val="24"/>
          <w:szCs w:val="24"/>
          <w:lang w:val="fr-FR"/>
        </w:rPr>
        <w:t>s</w:t>
      </w:r>
      <w:r w:rsidRPr="00D61D34">
        <w:rPr>
          <w:rFonts w:ascii="Times New Roman" w:eastAsiaTheme="minorHAnsi" w:hAnsi="Times New Roman" w:cs="Times New Roman"/>
          <w:sz w:val="24"/>
          <w:szCs w:val="24"/>
          <w:lang w:val="fr-FR"/>
        </w:rPr>
        <w:t xml:space="preserve"> de</w:t>
      </w:r>
      <w:r w:rsidR="00392548">
        <w:rPr>
          <w:rFonts w:ascii="Times New Roman" w:eastAsiaTheme="minorHAnsi" w:hAnsi="Times New Roman" w:cs="Times New Roman"/>
          <w:sz w:val="24"/>
          <w:szCs w:val="24"/>
          <w:lang w:val="fr-FR"/>
        </w:rPr>
        <w:t xml:space="preserve"> </w:t>
      </w:r>
      <w:r w:rsidRPr="003F1DF7">
        <w:rPr>
          <w:rFonts w:ascii="Times New Roman" w:eastAsiaTheme="minorHAnsi" w:hAnsi="Times New Roman" w:cs="Times New Roman"/>
          <w:sz w:val="24"/>
          <w:szCs w:val="24"/>
          <w:lang w:val="fr-FR"/>
        </w:rPr>
        <w:t>tiges diélectriques alignées périodiquement dans l’air.</w:t>
      </w:r>
    </w:p>
    <w:p w:rsidR="003F1DF7" w:rsidRDefault="003F1DF7" w:rsidP="003F1DF7">
      <w:pPr>
        <w:autoSpaceDE w:val="0"/>
        <w:autoSpaceDN w:val="0"/>
        <w:bidi w:val="0"/>
        <w:adjustRightInd w:val="0"/>
        <w:spacing w:after="0" w:line="360" w:lineRule="auto"/>
        <w:jc w:val="both"/>
        <w:rPr>
          <w:rFonts w:ascii="Times New Roman" w:eastAsiaTheme="minorHAnsi" w:hAnsi="Times New Roman" w:cs="Times New Roman"/>
          <w:sz w:val="24"/>
          <w:szCs w:val="24"/>
          <w:lang w:val="fr-FR"/>
        </w:rPr>
      </w:pPr>
      <w:r>
        <w:rPr>
          <w:rFonts w:ascii="Times New Roman" w:eastAsiaTheme="minorHAnsi" w:hAnsi="Times New Roman" w:cs="Times New Roman"/>
          <w:noProof/>
          <w:sz w:val="24"/>
          <w:szCs w:val="24"/>
        </w:rPr>
        <w:lastRenderedPageBreak/>
        <w:drawing>
          <wp:inline distT="0" distB="0" distL="0" distR="0">
            <wp:extent cx="5274310" cy="2363147"/>
            <wp:effectExtent l="19050" t="0" r="2540" b="0"/>
            <wp:docPr id="15"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srcRect/>
                    <a:stretch>
                      <a:fillRect/>
                    </a:stretch>
                  </pic:blipFill>
                  <pic:spPr bwMode="auto">
                    <a:xfrm>
                      <a:off x="0" y="0"/>
                      <a:ext cx="5274310" cy="2363147"/>
                    </a:xfrm>
                    <a:prstGeom prst="rect">
                      <a:avLst/>
                    </a:prstGeom>
                    <a:noFill/>
                    <a:ln w="9525">
                      <a:noFill/>
                      <a:miter lim="800000"/>
                      <a:headEnd/>
                      <a:tailEnd/>
                    </a:ln>
                  </pic:spPr>
                </pic:pic>
              </a:graphicData>
            </a:graphic>
          </wp:inline>
        </w:drawing>
      </w:r>
    </w:p>
    <w:p w:rsidR="003F1DF7" w:rsidRPr="006C524D" w:rsidRDefault="003F1DF7" w:rsidP="00D937AD">
      <w:pPr>
        <w:autoSpaceDE w:val="0"/>
        <w:autoSpaceDN w:val="0"/>
        <w:bidi w:val="0"/>
        <w:adjustRightInd w:val="0"/>
        <w:spacing w:before="240" w:line="360" w:lineRule="auto"/>
        <w:jc w:val="center"/>
        <w:rPr>
          <w:rFonts w:ascii="Times New Roman" w:eastAsiaTheme="minorHAnsi" w:hAnsi="Times New Roman" w:cs="Times New Roman"/>
          <w:sz w:val="24"/>
          <w:szCs w:val="24"/>
          <w:lang w:val="fr-FR"/>
        </w:rPr>
      </w:pPr>
      <w:r w:rsidRPr="006C524D">
        <w:rPr>
          <w:rFonts w:ascii="Times New Roman" w:eastAsiaTheme="minorHAnsi" w:hAnsi="Times New Roman" w:cs="Times New Roman"/>
          <w:b/>
          <w:bCs/>
          <w:i/>
          <w:iCs/>
          <w:sz w:val="24"/>
          <w:szCs w:val="24"/>
          <w:lang w:val="fr-FR"/>
        </w:rPr>
        <w:t>Figure I</w:t>
      </w:r>
      <w:r w:rsidR="00CE01B6" w:rsidRPr="006C524D">
        <w:rPr>
          <w:rFonts w:ascii="Times New Roman" w:eastAsiaTheme="minorHAnsi" w:hAnsi="Times New Roman" w:cs="Times New Roman"/>
          <w:b/>
          <w:bCs/>
          <w:i/>
          <w:iCs/>
          <w:sz w:val="24"/>
          <w:szCs w:val="24"/>
          <w:lang w:val="fr-FR"/>
        </w:rPr>
        <w:t>.</w:t>
      </w:r>
      <w:r w:rsidRPr="006C524D">
        <w:rPr>
          <w:rFonts w:ascii="Times New Roman" w:eastAsiaTheme="minorHAnsi" w:hAnsi="Times New Roman" w:cs="Times New Roman"/>
          <w:b/>
          <w:bCs/>
          <w:i/>
          <w:iCs/>
          <w:sz w:val="24"/>
          <w:szCs w:val="24"/>
          <w:lang w:val="fr-FR"/>
        </w:rPr>
        <w:t>8 : Structure périodique 2D déconnectée</w:t>
      </w:r>
      <w:r w:rsidR="00FB3C1C">
        <w:rPr>
          <w:rFonts w:ascii="Times New Roman" w:eastAsiaTheme="minorHAnsi" w:hAnsi="Times New Roman" w:cs="Times New Roman"/>
          <w:sz w:val="24"/>
          <w:szCs w:val="24"/>
          <w:lang w:val="fr-FR"/>
        </w:rPr>
        <w:t xml:space="preserve"> </w:t>
      </w:r>
      <w:r w:rsidRPr="00D937AD">
        <w:rPr>
          <w:rFonts w:ascii="Times New Roman" w:eastAsiaTheme="minorHAnsi" w:hAnsi="Times New Roman" w:cs="Times New Roman"/>
          <w:sz w:val="24"/>
          <w:szCs w:val="24"/>
          <w:lang w:val="fr-FR"/>
        </w:rPr>
        <w:t>[</w:t>
      </w:r>
      <w:r w:rsidR="000049B8" w:rsidRPr="00D937AD">
        <w:rPr>
          <w:rFonts w:asciiTheme="majorBidi" w:hAnsiTheme="majorBidi" w:cstheme="majorBidi"/>
          <w:sz w:val="24"/>
          <w:szCs w:val="24"/>
          <w:lang w:val="fr-FR"/>
        </w:rPr>
        <w:t>9</w:t>
      </w:r>
      <w:r w:rsidRPr="00D937AD">
        <w:rPr>
          <w:rFonts w:ascii="Times New Roman" w:eastAsiaTheme="minorHAnsi" w:hAnsi="Times New Roman" w:cs="Times New Roman"/>
          <w:sz w:val="24"/>
          <w:szCs w:val="24"/>
          <w:lang w:val="fr-FR"/>
        </w:rPr>
        <w:t>]</w:t>
      </w:r>
      <w:r w:rsidR="00A0014D" w:rsidRPr="00D937AD">
        <w:rPr>
          <w:rFonts w:ascii="Times New Roman" w:eastAsiaTheme="minorHAnsi" w:hAnsi="Times New Roman" w:cs="Times New Roman"/>
          <w:sz w:val="24"/>
          <w:szCs w:val="24"/>
          <w:lang w:val="fr-FR"/>
        </w:rPr>
        <w:t>[</w:t>
      </w:r>
      <w:r w:rsidR="000049B8" w:rsidRPr="00D937AD">
        <w:rPr>
          <w:rFonts w:asciiTheme="majorBidi" w:hAnsiTheme="majorBidi" w:cstheme="majorBidi"/>
          <w:sz w:val="24"/>
          <w:szCs w:val="24"/>
          <w:lang w:val="fr-FR"/>
        </w:rPr>
        <w:t>10</w:t>
      </w:r>
      <w:r w:rsidR="00A0014D">
        <w:rPr>
          <w:rFonts w:ascii="Times New Roman" w:eastAsiaTheme="minorHAnsi" w:hAnsi="Times New Roman" w:cs="Times New Roman"/>
          <w:sz w:val="24"/>
          <w:szCs w:val="24"/>
          <w:lang w:val="fr-FR"/>
        </w:rPr>
        <w:t>]</w:t>
      </w:r>
      <w:r w:rsidR="00D937AD">
        <w:rPr>
          <w:rFonts w:ascii="Times New Roman" w:eastAsiaTheme="minorHAnsi" w:hAnsi="Times New Roman" w:cs="Times New Roman"/>
          <w:sz w:val="24"/>
          <w:szCs w:val="24"/>
          <w:lang w:val="fr-FR"/>
        </w:rPr>
        <w:t>.</w:t>
      </w:r>
    </w:p>
    <w:p w:rsidR="00C46286" w:rsidRPr="00E75F10" w:rsidRDefault="00C46286" w:rsidP="00C46286">
      <w:pPr>
        <w:pStyle w:val="Retraitcorpsdetexte1"/>
        <w:spacing w:before="240" w:after="240" w:line="360" w:lineRule="auto"/>
        <w:jc w:val="both"/>
        <w:rPr>
          <w:rFonts w:asciiTheme="majorBidi" w:hAnsiTheme="majorBidi" w:cstheme="majorBidi"/>
          <w:color w:val="000000"/>
          <w:lang w:val="fr-FR"/>
        </w:rPr>
      </w:pPr>
      <w:r>
        <w:rPr>
          <w:rFonts w:asciiTheme="majorBidi" w:hAnsiTheme="majorBidi" w:cstheme="majorBidi"/>
          <w:b/>
          <w:bCs/>
          <w:color w:val="000000"/>
          <w:lang w:val="fr-FR"/>
        </w:rPr>
        <w:t xml:space="preserve">I.4.1. </w:t>
      </w:r>
      <w:r w:rsidRPr="00E75F10">
        <w:rPr>
          <w:rFonts w:asciiTheme="majorBidi" w:hAnsiTheme="majorBidi" w:cstheme="majorBidi"/>
          <w:b/>
          <w:bCs/>
          <w:color w:val="000000"/>
          <w:lang w:val="fr-FR"/>
        </w:rPr>
        <w:t xml:space="preserve">Rappels sur le réseau réciproque et la zone de Brillouin </w:t>
      </w:r>
    </w:p>
    <w:p w:rsidR="00C46286" w:rsidRDefault="00C46286" w:rsidP="00961339">
      <w:pPr>
        <w:bidi w:val="0"/>
        <w:spacing w:before="240" w:after="240" w:line="360" w:lineRule="auto"/>
        <w:ind w:firstLine="720"/>
        <w:jc w:val="both"/>
        <w:rPr>
          <w:rFonts w:asciiTheme="majorBidi" w:hAnsiTheme="majorBidi" w:cstheme="majorBidi"/>
          <w:color w:val="000000"/>
          <w:sz w:val="24"/>
          <w:szCs w:val="24"/>
          <w:lang w:val="fr-FR"/>
        </w:rPr>
      </w:pPr>
      <w:r w:rsidRPr="00E75F10">
        <w:rPr>
          <w:rFonts w:asciiTheme="majorBidi" w:hAnsiTheme="majorBidi" w:cstheme="majorBidi"/>
          <w:color w:val="000000"/>
          <w:sz w:val="24"/>
          <w:szCs w:val="24"/>
          <w:lang w:val="fr-FR"/>
        </w:rPr>
        <w:t>La représentation des diagrammes de bandes se fait pour des composantes du vecteur d’onde k variant le long des directions de hautes symétries. Ces points de haute symétrie se trouvent dans la première zone de Brillouin qui fait partie du réseau réciproque. Dans la suite de ce paragraphe, nous allons rappeler ces deux notions à savoir le réseau réciproque et la zone de Brillouin.</w:t>
      </w:r>
    </w:p>
    <w:p w:rsidR="00C46286" w:rsidRPr="00811AAE" w:rsidRDefault="00C46286" w:rsidP="00C46286">
      <w:pPr>
        <w:pStyle w:val="Normal8"/>
        <w:numPr>
          <w:ilvl w:val="0"/>
          <w:numId w:val="1"/>
        </w:numPr>
        <w:spacing w:line="360" w:lineRule="auto"/>
        <w:ind w:left="0" w:firstLine="0"/>
        <w:jc w:val="both"/>
        <w:rPr>
          <w:rFonts w:asciiTheme="majorBidi" w:hAnsiTheme="majorBidi" w:cstheme="majorBidi"/>
          <w:i/>
          <w:iCs/>
          <w:color w:val="000000"/>
          <w:lang w:val="fr-FR"/>
        </w:rPr>
      </w:pPr>
      <w:r w:rsidRPr="00811AAE">
        <w:rPr>
          <w:rFonts w:asciiTheme="majorBidi" w:hAnsiTheme="majorBidi" w:cstheme="majorBidi"/>
          <w:b/>
          <w:bCs/>
          <w:i/>
          <w:iCs/>
          <w:color w:val="000000"/>
          <w:lang w:val="fr-FR"/>
        </w:rPr>
        <w:t>Réseau réciproque</w:t>
      </w:r>
    </w:p>
    <w:p w:rsidR="00C46286" w:rsidRPr="00E75F10" w:rsidRDefault="00C46286" w:rsidP="00007EAC">
      <w:pPr>
        <w:bidi w:val="0"/>
        <w:spacing w:after="0" w:line="360" w:lineRule="auto"/>
        <w:jc w:val="both"/>
        <w:rPr>
          <w:rFonts w:asciiTheme="majorBidi" w:hAnsiTheme="majorBidi" w:cstheme="majorBidi"/>
          <w:sz w:val="24"/>
          <w:szCs w:val="24"/>
          <w:lang w:val="fr-FR" w:bidi="ar-DZ"/>
        </w:rPr>
      </w:pPr>
      <w:r w:rsidRPr="00E75F10">
        <w:rPr>
          <w:rFonts w:asciiTheme="majorBidi" w:hAnsiTheme="majorBidi" w:cstheme="majorBidi"/>
          <w:color w:val="000000"/>
          <w:sz w:val="24"/>
          <w:szCs w:val="24"/>
          <w:lang w:val="fr-FR"/>
        </w:rPr>
        <w:t xml:space="preserve">Considérons une structure périodique à deux dimensions représentée sur la </w:t>
      </w:r>
      <w:r w:rsidR="007A71DC">
        <w:rPr>
          <w:rFonts w:asciiTheme="majorBidi" w:hAnsiTheme="majorBidi" w:cstheme="majorBidi"/>
          <w:color w:val="000000"/>
          <w:sz w:val="24"/>
          <w:szCs w:val="24"/>
          <w:lang w:val="fr-FR"/>
        </w:rPr>
        <w:t>(</w:t>
      </w:r>
      <w:r>
        <w:rPr>
          <w:rFonts w:asciiTheme="majorBidi" w:hAnsiTheme="majorBidi" w:cstheme="majorBidi"/>
          <w:color w:val="000000"/>
          <w:sz w:val="24"/>
          <w:szCs w:val="24"/>
          <w:lang w:val="fr-FR"/>
        </w:rPr>
        <w:t>F</w:t>
      </w:r>
      <w:r w:rsidRPr="00E75F10">
        <w:rPr>
          <w:rFonts w:asciiTheme="majorBidi" w:hAnsiTheme="majorBidi" w:cstheme="majorBidi"/>
          <w:color w:val="000000"/>
          <w:sz w:val="24"/>
          <w:szCs w:val="24"/>
          <w:lang w:val="fr-FR"/>
        </w:rPr>
        <w:t xml:space="preserve">igure </w:t>
      </w:r>
      <w:r>
        <w:rPr>
          <w:rFonts w:asciiTheme="majorBidi" w:hAnsiTheme="majorBidi" w:cstheme="majorBidi"/>
          <w:color w:val="000000"/>
          <w:sz w:val="24"/>
          <w:szCs w:val="24"/>
          <w:lang w:val="fr-FR"/>
        </w:rPr>
        <w:t>I.</w:t>
      </w:r>
      <w:r w:rsidR="00007EAC">
        <w:rPr>
          <w:rFonts w:asciiTheme="majorBidi" w:hAnsiTheme="majorBidi" w:cstheme="majorBidi"/>
          <w:color w:val="000000"/>
          <w:sz w:val="24"/>
          <w:szCs w:val="24"/>
          <w:lang w:val="fr-FR"/>
        </w:rPr>
        <w:t>9</w:t>
      </w:r>
      <w:r w:rsidR="007A71DC">
        <w:rPr>
          <w:rFonts w:asciiTheme="majorBidi" w:hAnsiTheme="majorBidi" w:cstheme="majorBidi"/>
          <w:color w:val="000000"/>
          <w:sz w:val="24"/>
          <w:szCs w:val="24"/>
          <w:lang w:val="fr-FR"/>
        </w:rPr>
        <w:t>)</w:t>
      </w:r>
      <w:r w:rsidRPr="00E75F10">
        <w:rPr>
          <w:rFonts w:asciiTheme="majorBidi" w:hAnsiTheme="majorBidi" w:cstheme="majorBidi"/>
          <w:color w:val="000000"/>
          <w:sz w:val="24"/>
          <w:szCs w:val="24"/>
          <w:lang w:val="fr-FR"/>
        </w:rPr>
        <w:t>:</w:t>
      </w:r>
    </w:p>
    <w:p w:rsidR="00C46286" w:rsidRPr="00E75F10" w:rsidRDefault="00C46286" w:rsidP="00C46286">
      <w:pPr>
        <w:bidi w:val="0"/>
        <w:spacing w:line="360" w:lineRule="auto"/>
        <w:ind w:left="-284" w:right="-483"/>
        <w:jc w:val="center"/>
        <w:rPr>
          <w:rFonts w:asciiTheme="majorBidi" w:hAnsiTheme="majorBidi" w:cstheme="majorBidi"/>
          <w:sz w:val="24"/>
          <w:szCs w:val="24"/>
          <w:lang w:val="fr-FR" w:bidi="ar-DZ"/>
        </w:rPr>
      </w:pPr>
      <w:r>
        <w:rPr>
          <w:rFonts w:asciiTheme="majorBidi" w:hAnsiTheme="majorBidi" w:cstheme="majorBidi"/>
          <w:noProof/>
          <w:sz w:val="24"/>
          <w:szCs w:val="24"/>
        </w:rPr>
        <w:drawing>
          <wp:inline distT="0" distB="0" distL="0" distR="0">
            <wp:extent cx="1555750" cy="839470"/>
            <wp:effectExtent l="19050" t="0" r="6350" b="0"/>
            <wp:docPr id="72"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7"/>
                    <pic:cNvPicPr>
                      <a:picLocks noChangeAspect="1" noChangeArrowheads="1"/>
                    </pic:cNvPicPr>
                  </pic:nvPicPr>
                  <pic:blipFill>
                    <a:blip r:embed="rId19"/>
                    <a:srcRect/>
                    <a:stretch>
                      <a:fillRect/>
                    </a:stretch>
                  </pic:blipFill>
                  <pic:spPr bwMode="auto">
                    <a:xfrm>
                      <a:off x="0" y="0"/>
                      <a:ext cx="1555750" cy="839470"/>
                    </a:xfrm>
                    <a:prstGeom prst="rect">
                      <a:avLst/>
                    </a:prstGeom>
                    <a:noFill/>
                    <a:ln w="9525">
                      <a:noFill/>
                      <a:miter lim="800000"/>
                      <a:headEnd/>
                      <a:tailEnd/>
                    </a:ln>
                  </pic:spPr>
                </pic:pic>
              </a:graphicData>
            </a:graphic>
          </wp:inline>
        </w:drawing>
      </w:r>
    </w:p>
    <w:p w:rsidR="00C46286" w:rsidRPr="00E75F10" w:rsidRDefault="00C46286" w:rsidP="00007EAC">
      <w:pPr>
        <w:bidi w:val="0"/>
        <w:spacing w:before="240" w:line="360" w:lineRule="auto"/>
        <w:ind w:left="-284" w:right="-483"/>
        <w:jc w:val="center"/>
        <w:rPr>
          <w:rFonts w:asciiTheme="majorBidi" w:hAnsiTheme="majorBidi" w:cstheme="majorBidi"/>
          <w:sz w:val="24"/>
          <w:szCs w:val="24"/>
          <w:lang w:val="fr-FR" w:bidi="ar-DZ"/>
        </w:rPr>
      </w:pPr>
      <w:r w:rsidRPr="00C26C38">
        <w:rPr>
          <w:rFonts w:asciiTheme="majorBidi" w:hAnsiTheme="majorBidi" w:cstheme="majorBidi"/>
          <w:b/>
          <w:bCs/>
          <w:i/>
          <w:iCs/>
          <w:color w:val="000000"/>
          <w:sz w:val="24"/>
          <w:szCs w:val="24"/>
          <w:lang w:val="fr-FR"/>
        </w:rPr>
        <w:t>Figure I.</w:t>
      </w:r>
      <w:r w:rsidR="00007EAC">
        <w:rPr>
          <w:rFonts w:asciiTheme="majorBidi" w:hAnsiTheme="majorBidi" w:cstheme="majorBidi"/>
          <w:b/>
          <w:bCs/>
          <w:i/>
          <w:iCs/>
          <w:color w:val="000000"/>
          <w:sz w:val="24"/>
          <w:szCs w:val="24"/>
          <w:lang w:val="fr-FR"/>
        </w:rPr>
        <w:t>9</w:t>
      </w:r>
      <w:r w:rsidRPr="00C26C38">
        <w:rPr>
          <w:rFonts w:asciiTheme="majorBidi" w:hAnsiTheme="majorBidi" w:cstheme="majorBidi"/>
          <w:b/>
          <w:bCs/>
          <w:i/>
          <w:iCs/>
          <w:color w:val="000000"/>
          <w:sz w:val="24"/>
          <w:szCs w:val="24"/>
          <w:lang w:val="fr-FR"/>
        </w:rPr>
        <w:t>. Réseau direct</w:t>
      </w:r>
      <w:r w:rsidRPr="00E75F10">
        <w:rPr>
          <w:rFonts w:asciiTheme="majorBidi" w:hAnsiTheme="majorBidi" w:cstheme="majorBidi"/>
          <w:color w:val="000000"/>
          <w:sz w:val="24"/>
          <w:szCs w:val="24"/>
          <w:lang w:val="fr-FR"/>
        </w:rPr>
        <w:t>.</w:t>
      </w:r>
    </w:p>
    <w:p w:rsidR="00C46286" w:rsidRPr="00E75F10" w:rsidRDefault="00C46286" w:rsidP="005605FC">
      <w:pPr>
        <w:pStyle w:val="Normal8"/>
        <w:spacing w:before="240" w:line="360" w:lineRule="auto"/>
        <w:jc w:val="both"/>
        <w:rPr>
          <w:rFonts w:asciiTheme="majorBidi" w:hAnsiTheme="majorBidi" w:cstheme="majorBidi"/>
          <w:color w:val="000000"/>
          <w:lang w:val="fr-FR"/>
        </w:rPr>
      </w:pPr>
      <w:r w:rsidRPr="00E75F10">
        <w:rPr>
          <w:rFonts w:asciiTheme="majorBidi" w:hAnsiTheme="majorBidi" w:cstheme="majorBidi"/>
          <w:color w:val="000000"/>
          <w:lang w:val="fr-FR"/>
        </w:rPr>
        <w:t xml:space="preserve">Sur cette figure apparaissent quatre mailles élémentaires, l’ensemble de ces mailles constitue un réseau dit direct. </w:t>
      </w:r>
    </w:p>
    <w:p w:rsidR="00C46286" w:rsidRPr="00E75F10" w:rsidRDefault="00C46286" w:rsidP="00007EAC">
      <w:pPr>
        <w:pStyle w:val="Normal8"/>
        <w:spacing w:line="360" w:lineRule="auto"/>
        <w:jc w:val="both"/>
        <w:rPr>
          <w:rFonts w:asciiTheme="majorBidi" w:hAnsiTheme="majorBidi" w:cstheme="majorBidi"/>
          <w:color w:val="000000"/>
          <w:lang w:val="fr-FR"/>
        </w:rPr>
      </w:pPr>
      <w:r w:rsidRPr="00E75F10">
        <w:rPr>
          <w:rFonts w:asciiTheme="majorBidi" w:hAnsiTheme="majorBidi" w:cstheme="majorBidi"/>
          <w:color w:val="000000"/>
          <w:lang w:val="fr-FR"/>
        </w:rPr>
        <w:t xml:space="preserve">Nous pouvons aussi obtenir une maille élémentaire de même surface en traçant les lignes qui relient un nœud donné à tous ses voisins, puis on trace les médiatrices de ces segments. Le plus petit volume enclos de cette façon, comme le montre la </w:t>
      </w:r>
      <w:r w:rsidR="007A71DC">
        <w:rPr>
          <w:rFonts w:asciiTheme="majorBidi" w:hAnsiTheme="majorBidi" w:cstheme="majorBidi"/>
          <w:color w:val="000000"/>
          <w:lang w:val="fr-FR"/>
        </w:rPr>
        <w:t>(</w:t>
      </w:r>
      <w:r>
        <w:rPr>
          <w:rFonts w:asciiTheme="majorBidi" w:hAnsiTheme="majorBidi" w:cstheme="majorBidi"/>
          <w:color w:val="000000"/>
          <w:lang w:val="fr-FR"/>
        </w:rPr>
        <w:t>F</w:t>
      </w:r>
      <w:r w:rsidRPr="00E75F10">
        <w:rPr>
          <w:rFonts w:asciiTheme="majorBidi" w:hAnsiTheme="majorBidi" w:cstheme="majorBidi"/>
          <w:color w:val="000000"/>
          <w:lang w:val="fr-FR"/>
        </w:rPr>
        <w:t xml:space="preserve">igure </w:t>
      </w:r>
      <w:r>
        <w:rPr>
          <w:rFonts w:asciiTheme="majorBidi" w:hAnsiTheme="majorBidi" w:cstheme="majorBidi"/>
          <w:color w:val="000000"/>
          <w:lang w:val="fr-FR"/>
        </w:rPr>
        <w:t>I.1</w:t>
      </w:r>
      <w:r w:rsidR="00007EAC">
        <w:rPr>
          <w:rFonts w:asciiTheme="majorBidi" w:hAnsiTheme="majorBidi" w:cstheme="majorBidi"/>
          <w:color w:val="000000"/>
          <w:lang w:val="fr-FR"/>
        </w:rPr>
        <w:t>0</w:t>
      </w:r>
      <w:r w:rsidR="007A71DC">
        <w:rPr>
          <w:rFonts w:asciiTheme="majorBidi" w:hAnsiTheme="majorBidi" w:cstheme="majorBidi"/>
          <w:color w:val="000000"/>
          <w:lang w:val="fr-FR"/>
        </w:rPr>
        <w:t>)</w:t>
      </w:r>
      <w:r w:rsidRPr="00E75F10">
        <w:rPr>
          <w:rFonts w:asciiTheme="majorBidi" w:hAnsiTheme="majorBidi" w:cstheme="majorBidi"/>
          <w:color w:val="000000"/>
          <w:lang w:val="fr-FR"/>
        </w:rPr>
        <w:t xml:space="preserve">, est la maille élémentaire de Wigner - </w:t>
      </w:r>
      <w:proofErr w:type="spellStart"/>
      <w:r w:rsidRPr="00E75F10">
        <w:rPr>
          <w:rFonts w:asciiTheme="majorBidi" w:hAnsiTheme="majorBidi" w:cstheme="majorBidi"/>
          <w:color w:val="000000"/>
          <w:lang w:val="fr-FR"/>
        </w:rPr>
        <w:t>Seitz</w:t>
      </w:r>
      <w:proofErr w:type="spellEnd"/>
      <w:r w:rsidRPr="00E75F10">
        <w:rPr>
          <w:rFonts w:asciiTheme="majorBidi" w:hAnsiTheme="majorBidi" w:cstheme="majorBidi"/>
          <w:color w:val="000000"/>
          <w:lang w:val="fr-FR"/>
        </w:rPr>
        <w:t xml:space="preserve">, </w:t>
      </w:r>
    </w:p>
    <w:p w:rsidR="00C46286" w:rsidRDefault="00C46286" w:rsidP="00C46286">
      <w:pPr>
        <w:bidi w:val="0"/>
        <w:spacing w:line="360" w:lineRule="auto"/>
        <w:jc w:val="both"/>
        <w:rPr>
          <w:rFonts w:asciiTheme="majorBidi" w:hAnsiTheme="majorBidi" w:cstheme="majorBidi"/>
          <w:color w:val="000000"/>
          <w:sz w:val="24"/>
          <w:szCs w:val="24"/>
          <w:lang w:val="fr-FR"/>
        </w:rPr>
      </w:pPr>
      <w:r w:rsidRPr="00E75F10">
        <w:rPr>
          <w:rFonts w:asciiTheme="majorBidi" w:hAnsiTheme="majorBidi" w:cstheme="majorBidi"/>
          <w:color w:val="000000"/>
          <w:sz w:val="24"/>
          <w:szCs w:val="24"/>
          <w:lang w:val="fr-FR"/>
        </w:rPr>
        <w:lastRenderedPageBreak/>
        <w:t>De cette manière nous pouvons obtenir le réseau réciproque de chaque structure et à tout le réseau direct on peut faire correspondre un réseau réciproque.</w:t>
      </w:r>
    </w:p>
    <w:p w:rsidR="00C46286" w:rsidRPr="00E75F10" w:rsidRDefault="00C46286" w:rsidP="00C46286">
      <w:pPr>
        <w:bidi w:val="0"/>
        <w:spacing w:line="360" w:lineRule="auto"/>
        <w:jc w:val="center"/>
        <w:rPr>
          <w:rFonts w:asciiTheme="majorBidi" w:hAnsiTheme="majorBidi" w:cstheme="majorBidi"/>
          <w:sz w:val="24"/>
          <w:szCs w:val="24"/>
          <w:lang w:val="fr-FR" w:bidi="ar-DZ"/>
        </w:rPr>
      </w:pPr>
      <w:r>
        <w:rPr>
          <w:rFonts w:asciiTheme="majorBidi" w:hAnsiTheme="majorBidi" w:cstheme="majorBidi"/>
          <w:noProof/>
          <w:sz w:val="24"/>
          <w:szCs w:val="24"/>
        </w:rPr>
        <w:drawing>
          <wp:inline distT="0" distB="0" distL="0" distR="0">
            <wp:extent cx="2204085" cy="907415"/>
            <wp:effectExtent l="19050" t="0" r="5715" b="0"/>
            <wp:docPr id="71" name="صورة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0"/>
                    <a:srcRect/>
                    <a:stretch>
                      <a:fillRect/>
                    </a:stretch>
                  </pic:blipFill>
                  <pic:spPr bwMode="auto">
                    <a:xfrm>
                      <a:off x="0" y="0"/>
                      <a:ext cx="2204085" cy="907415"/>
                    </a:xfrm>
                    <a:prstGeom prst="rect">
                      <a:avLst/>
                    </a:prstGeom>
                    <a:noFill/>
                    <a:ln w="9525">
                      <a:noFill/>
                      <a:miter lim="800000"/>
                      <a:headEnd/>
                      <a:tailEnd/>
                    </a:ln>
                  </pic:spPr>
                </pic:pic>
              </a:graphicData>
            </a:graphic>
          </wp:inline>
        </w:drawing>
      </w:r>
    </w:p>
    <w:p w:rsidR="00C46286" w:rsidRPr="003B56FB" w:rsidRDefault="00C46286" w:rsidP="00007EAC">
      <w:pPr>
        <w:bidi w:val="0"/>
        <w:spacing w:line="360" w:lineRule="auto"/>
        <w:jc w:val="center"/>
        <w:rPr>
          <w:rFonts w:asciiTheme="majorBidi" w:hAnsiTheme="majorBidi" w:cstheme="majorBidi"/>
          <w:b/>
          <w:bCs/>
          <w:i/>
          <w:iCs/>
          <w:sz w:val="24"/>
          <w:szCs w:val="24"/>
          <w:lang w:val="fr-FR" w:bidi="ar-DZ"/>
        </w:rPr>
      </w:pPr>
      <w:r w:rsidRPr="003B56FB">
        <w:rPr>
          <w:rFonts w:asciiTheme="majorBidi" w:hAnsiTheme="majorBidi" w:cstheme="majorBidi"/>
          <w:b/>
          <w:bCs/>
          <w:i/>
          <w:iCs/>
          <w:color w:val="000000"/>
          <w:sz w:val="24"/>
          <w:szCs w:val="24"/>
          <w:lang w:val="fr-FR"/>
        </w:rPr>
        <w:t>Figure I.1</w:t>
      </w:r>
      <w:r w:rsidR="00007EAC">
        <w:rPr>
          <w:rFonts w:asciiTheme="majorBidi" w:hAnsiTheme="majorBidi" w:cstheme="majorBidi"/>
          <w:b/>
          <w:bCs/>
          <w:i/>
          <w:iCs/>
          <w:color w:val="000000"/>
          <w:sz w:val="24"/>
          <w:szCs w:val="24"/>
          <w:lang w:val="fr-FR"/>
        </w:rPr>
        <w:t>0</w:t>
      </w:r>
      <w:r w:rsidRPr="003B56FB">
        <w:rPr>
          <w:rFonts w:asciiTheme="majorBidi" w:hAnsiTheme="majorBidi" w:cstheme="majorBidi"/>
          <w:b/>
          <w:bCs/>
          <w:i/>
          <w:iCs/>
          <w:color w:val="000000"/>
          <w:sz w:val="24"/>
          <w:szCs w:val="24"/>
          <w:lang w:val="fr-FR"/>
        </w:rPr>
        <w:t xml:space="preserve">. Maille élémentaire Wigner - </w:t>
      </w:r>
      <w:proofErr w:type="spellStart"/>
      <w:r w:rsidRPr="003B56FB">
        <w:rPr>
          <w:rFonts w:asciiTheme="majorBidi" w:hAnsiTheme="majorBidi" w:cstheme="majorBidi"/>
          <w:b/>
          <w:bCs/>
          <w:i/>
          <w:iCs/>
          <w:color w:val="000000"/>
          <w:sz w:val="24"/>
          <w:szCs w:val="24"/>
          <w:lang w:val="fr-FR"/>
        </w:rPr>
        <w:t>Seitz</w:t>
      </w:r>
      <w:proofErr w:type="spellEnd"/>
      <w:r w:rsidRPr="003B56FB">
        <w:rPr>
          <w:rFonts w:asciiTheme="majorBidi" w:hAnsiTheme="majorBidi" w:cstheme="majorBidi"/>
          <w:b/>
          <w:bCs/>
          <w:i/>
          <w:iCs/>
          <w:color w:val="000000"/>
          <w:sz w:val="24"/>
          <w:szCs w:val="24"/>
          <w:lang w:val="fr-FR"/>
        </w:rPr>
        <w:t xml:space="preserve"> du réseau direct.</w:t>
      </w:r>
    </w:p>
    <w:p w:rsidR="00C46286" w:rsidRPr="00941188" w:rsidRDefault="00C46286" w:rsidP="00813DA7">
      <w:pPr>
        <w:pStyle w:val="a3"/>
        <w:numPr>
          <w:ilvl w:val="0"/>
          <w:numId w:val="6"/>
        </w:numPr>
        <w:tabs>
          <w:tab w:val="left" w:pos="284"/>
        </w:tabs>
        <w:autoSpaceDE w:val="0"/>
        <w:autoSpaceDN w:val="0"/>
        <w:bidi w:val="0"/>
        <w:adjustRightInd w:val="0"/>
        <w:spacing w:before="240" w:line="360" w:lineRule="auto"/>
        <w:ind w:left="0" w:firstLine="0"/>
        <w:jc w:val="both"/>
        <w:rPr>
          <w:rFonts w:asciiTheme="majorBidi" w:eastAsiaTheme="minorEastAsia" w:hAnsiTheme="majorBidi" w:cstheme="majorBidi"/>
          <w:color w:val="000000"/>
          <w:sz w:val="24"/>
          <w:szCs w:val="24"/>
          <w:lang w:val="fr-FR"/>
        </w:rPr>
      </w:pPr>
      <w:r w:rsidRPr="00811AAE">
        <w:rPr>
          <w:rFonts w:asciiTheme="majorBidi" w:hAnsiTheme="majorBidi" w:cstheme="majorBidi"/>
          <w:b/>
          <w:bCs/>
          <w:i/>
          <w:iCs/>
          <w:color w:val="000000"/>
          <w:sz w:val="24"/>
          <w:szCs w:val="24"/>
          <w:lang w:val="fr-FR"/>
        </w:rPr>
        <w:t>Zone de Brillouin</w:t>
      </w:r>
    </w:p>
    <w:p w:rsidR="00C46286" w:rsidRDefault="00C46286" w:rsidP="00813DA7">
      <w:pPr>
        <w:autoSpaceDE w:val="0"/>
        <w:autoSpaceDN w:val="0"/>
        <w:bidi w:val="0"/>
        <w:adjustRightInd w:val="0"/>
        <w:spacing w:before="240" w:line="360" w:lineRule="auto"/>
        <w:jc w:val="both"/>
        <w:rPr>
          <w:rFonts w:asciiTheme="majorBidi" w:hAnsiTheme="majorBidi" w:cstheme="majorBidi"/>
          <w:color w:val="000000"/>
          <w:sz w:val="24"/>
          <w:szCs w:val="24"/>
          <w:lang w:val="fr-FR"/>
        </w:rPr>
      </w:pPr>
      <w:r w:rsidRPr="00E75F10">
        <w:rPr>
          <w:rFonts w:asciiTheme="majorBidi" w:hAnsiTheme="majorBidi" w:cstheme="majorBidi"/>
          <w:color w:val="000000"/>
          <w:sz w:val="24"/>
          <w:szCs w:val="24"/>
          <w:lang w:val="fr-FR"/>
        </w:rPr>
        <w:t>Des études théoriques sur des ondes planes se propageant dans un milieu à deux dimensions ont pu montrer que la fréquence de ces ondes forme une fonction périodique du vecteur</w:t>
      </w:r>
      <m:oMath>
        <m:acc>
          <m:accPr>
            <m:chr m:val="⃗"/>
            <m:ctrlPr>
              <w:rPr>
                <w:rFonts w:ascii="Cambria Math" w:hAnsi="Cambria Math" w:cs="Times New Roman"/>
                <w:i/>
                <w:color w:val="000000"/>
                <w:sz w:val="24"/>
                <w:szCs w:val="24"/>
                <w:lang w:val="fr-FR"/>
              </w:rPr>
            </m:ctrlPr>
          </m:accPr>
          <m:e>
            <m:r>
              <w:rPr>
                <w:rFonts w:ascii="Cambria Math" w:hAnsi="Cambria Math" w:cs="Times New Roman"/>
                <w:color w:val="000000"/>
                <w:sz w:val="24"/>
                <w:szCs w:val="24"/>
                <w:lang w:val="fr-FR"/>
              </w:rPr>
              <m:t xml:space="preserve"> a</m:t>
            </m:r>
          </m:e>
        </m:acc>
      </m:oMath>
      <w:r w:rsidRPr="00E75F10">
        <w:rPr>
          <w:rFonts w:asciiTheme="majorBidi" w:hAnsiTheme="majorBidi" w:cstheme="majorBidi"/>
          <w:color w:val="000000"/>
          <w:sz w:val="24"/>
          <w:szCs w:val="24"/>
          <w:lang w:val="fr-FR"/>
        </w:rPr>
        <w:t xml:space="preserve"> , qui définit la direction de propagation, dans le réseau réciproque.</w:t>
      </w:r>
    </w:p>
    <w:p w:rsidR="00C46286" w:rsidRPr="00A41F1F" w:rsidRDefault="00C46286" w:rsidP="00C46286">
      <w:pPr>
        <w:autoSpaceDE w:val="0"/>
        <w:autoSpaceDN w:val="0"/>
        <w:bidi w:val="0"/>
        <w:adjustRightInd w:val="0"/>
        <w:spacing w:after="0" w:line="360" w:lineRule="auto"/>
        <w:jc w:val="both"/>
        <w:rPr>
          <w:rFonts w:asciiTheme="majorBidi" w:hAnsiTheme="majorBidi" w:cstheme="majorBidi"/>
          <w:color w:val="000000"/>
          <w:sz w:val="24"/>
          <w:szCs w:val="24"/>
          <w:lang w:val="fr-FR"/>
        </w:rPr>
      </w:pPr>
      <w:r w:rsidRPr="00A41F1F">
        <w:rPr>
          <w:rFonts w:asciiTheme="majorBidi" w:hAnsiTheme="majorBidi" w:cstheme="majorBidi"/>
          <w:color w:val="000000"/>
          <w:sz w:val="24"/>
          <w:szCs w:val="24"/>
          <w:lang w:val="fr-FR"/>
        </w:rPr>
        <w:t xml:space="preserve">La plus petite aire issue de ces vecteurs </w:t>
      </w:r>
      <m:oMath>
        <m:acc>
          <m:accPr>
            <m:chr m:val="⃗"/>
            <m:ctrlPr>
              <w:rPr>
                <w:rFonts w:ascii="Cambria Math" w:hAnsi="Cambria Math" w:cs="Times New Roman"/>
                <w:color w:val="000000"/>
                <w:sz w:val="24"/>
                <w:szCs w:val="24"/>
                <w:lang w:val="fr-FR"/>
              </w:rPr>
            </m:ctrlPr>
          </m:accPr>
          <m:e>
            <m:r>
              <m:rPr>
                <m:sty m:val="p"/>
              </m:rPr>
              <w:rPr>
                <w:rFonts w:ascii="Cambria Math" w:hAnsi="Cambria Math" w:cs="Times New Roman"/>
                <w:color w:val="000000"/>
                <w:sz w:val="24"/>
                <w:szCs w:val="24"/>
                <w:lang w:val="fr-FR"/>
              </w:rPr>
              <m:t xml:space="preserve">a </m:t>
            </m:r>
          </m:e>
        </m:acc>
      </m:oMath>
      <w:r w:rsidRPr="00A41F1F">
        <w:rPr>
          <w:rFonts w:asciiTheme="majorBidi" w:hAnsiTheme="majorBidi" w:cstheme="majorBidi"/>
          <w:color w:val="000000"/>
          <w:sz w:val="24"/>
          <w:szCs w:val="24"/>
          <w:lang w:val="fr-FR"/>
        </w:rPr>
        <w:t xml:space="preserve">est une zone fondamentale qui s’appelle la première zone de Brillouin. </w:t>
      </w:r>
    </w:p>
    <w:p w:rsidR="00C46286" w:rsidRPr="00806C37" w:rsidRDefault="00C46286" w:rsidP="00C46286">
      <w:pPr>
        <w:autoSpaceDE w:val="0"/>
        <w:autoSpaceDN w:val="0"/>
        <w:bidi w:val="0"/>
        <w:adjustRightInd w:val="0"/>
        <w:spacing w:after="0" w:line="360" w:lineRule="auto"/>
        <w:jc w:val="both"/>
        <w:rPr>
          <w:rFonts w:asciiTheme="majorBidi" w:hAnsiTheme="majorBidi" w:cstheme="majorBidi"/>
          <w:color w:val="000000"/>
          <w:sz w:val="24"/>
          <w:szCs w:val="24"/>
          <w:lang w:val="fr-FR"/>
        </w:rPr>
      </w:pPr>
      <w:r w:rsidRPr="00E75F10">
        <w:rPr>
          <w:rFonts w:asciiTheme="majorBidi" w:hAnsiTheme="majorBidi" w:cstheme="majorBidi"/>
          <w:color w:val="000000"/>
          <w:sz w:val="24"/>
          <w:szCs w:val="24"/>
          <w:lang w:val="fr-FR"/>
        </w:rPr>
        <w:t xml:space="preserve">Pour illustrer cette zone, nous tracerons d’abord le réseau réciproque pour une maille d’un réseau direct par la procédure présentée précédemment, puis, nous nous plaçons au centre de la cellule d’origine </w:t>
      </w:r>
      <w:r w:rsidRPr="00E75F10">
        <w:rPr>
          <w:rFonts w:asciiTheme="majorBidi" w:hAnsiTheme="majorBidi" w:cstheme="majorBidi"/>
          <w:color w:val="000000"/>
          <w:sz w:val="24"/>
          <w:szCs w:val="24"/>
        </w:rPr>
        <w:t>Γ</w:t>
      </w:r>
      <w:r w:rsidRPr="00E75F10">
        <w:rPr>
          <w:rFonts w:asciiTheme="majorBidi" w:hAnsiTheme="majorBidi" w:cstheme="majorBidi"/>
          <w:color w:val="000000"/>
          <w:sz w:val="24"/>
          <w:szCs w:val="24"/>
          <w:lang w:val="fr-FR"/>
        </w:rPr>
        <w:t xml:space="preserve"> du réseau réciproque pour tracer un nombre suffisant de vecteurs joignant l’origine aux nœuds voisins de ce même réseau. </w:t>
      </w:r>
      <w:r w:rsidRPr="00806C37">
        <w:rPr>
          <w:rFonts w:asciiTheme="majorBidi" w:hAnsiTheme="majorBidi" w:cstheme="majorBidi"/>
          <w:color w:val="000000"/>
          <w:sz w:val="24"/>
          <w:szCs w:val="24"/>
          <w:lang w:val="fr-FR"/>
        </w:rPr>
        <w:t xml:space="preserve">Nous construisons ensuite les médiatrices de ces vecteurs. </w:t>
      </w:r>
    </w:p>
    <w:p w:rsidR="00C46286" w:rsidRDefault="00C46286" w:rsidP="00007EAC">
      <w:pPr>
        <w:bidi w:val="0"/>
        <w:spacing w:before="240" w:after="0" w:line="360" w:lineRule="auto"/>
        <w:jc w:val="both"/>
        <w:rPr>
          <w:rFonts w:asciiTheme="majorBidi" w:hAnsiTheme="majorBidi" w:cstheme="majorBidi"/>
          <w:color w:val="000000"/>
          <w:sz w:val="24"/>
          <w:szCs w:val="24"/>
          <w:lang w:val="fr-FR"/>
        </w:rPr>
      </w:pPr>
      <w:r w:rsidRPr="00E75F10">
        <w:rPr>
          <w:rFonts w:asciiTheme="majorBidi" w:hAnsiTheme="majorBidi" w:cstheme="majorBidi"/>
          <w:color w:val="000000"/>
          <w:sz w:val="24"/>
          <w:szCs w:val="24"/>
          <w:lang w:val="fr-FR"/>
        </w:rPr>
        <w:t xml:space="preserve">La plus petite aire interceptée par ces médiatrices est la première zone de Brillouin voir la </w:t>
      </w:r>
      <w:r w:rsidR="007A71DC">
        <w:rPr>
          <w:rFonts w:asciiTheme="majorBidi" w:hAnsiTheme="majorBidi" w:cstheme="majorBidi"/>
          <w:color w:val="000000"/>
          <w:sz w:val="24"/>
          <w:szCs w:val="24"/>
          <w:lang w:val="fr-FR"/>
        </w:rPr>
        <w:t>(</w:t>
      </w:r>
      <w:r>
        <w:rPr>
          <w:rFonts w:asciiTheme="majorBidi" w:hAnsiTheme="majorBidi" w:cstheme="majorBidi"/>
          <w:color w:val="000000"/>
          <w:sz w:val="24"/>
          <w:szCs w:val="24"/>
          <w:lang w:val="fr-FR"/>
        </w:rPr>
        <w:t>F</w:t>
      </w:r>
      <w:r w:rsidRPr="00E75F10">
        <w:rPr>
          <w:rFonts w:asciiTheme="majorBidi" w:hAnsiTheme="majorBidi" w:cstheme="majorBidi"/>
          <w:color w:val="000000"/>
          <w:sz w:val="24"/>
          <w:szCs w:val="24"/>
          <w:lang w:val="fr-FR"/>
        </w:rPr>
        <w:t xml:space="preserve">igure </w:t>
      </w:r>
      <w:r>
        <w:rPr>
          <w:rFonts w:asciiTheme="majorBidi" w:hAnsiTheme="majorBidi" w:cstheme="majorBidi"/>
          <w:color w:val="000000"/>
          <w:sz w:val="24"/>
          <w:szCs w:val="24"/>
          <w:lang w:val="fr-FR"/>
        </w:rPr>
        <w:t>I.1</w:t>
      </w:r>
      <w:r w:rsidR="00007EAC">
        <w:rPr>
          <w:rFonts w:asciiTheme="majorBidi" w:hAnsiTheme="majorBidi" w:cstheme="majorBidi"/>
          <w:color w:val="000000"/>
          <w:sz w:val="24"/>
          <w:szCs w:val="24"/>
          <w:lang w:val="fr-FR"/>
        </w:rPr>
        <w:t>1</w:t>
      </w:r>
      <w:r w:rsidR="007A71DC">
        <w:rPr>
          <w:rFonts w:asciiTheme="majorBidi" w:hAnsiTheme="majorBidi" w:cstheme="majorBidi"/>
          <w:color w:val="000000"/>
          <w:sz w:val="24"/>
          <w:szCs w:val="24"/>
          <w:lang w:val="fr-FR"/>
        </w:rPr>
        <w:t>)</w:t>
      </w:r>
      <w:r w:rsidRPr="00E75F10">
        <w:rPr>
          <w:rFonts w:asciiTheme="majorBidi" w:hAnsiTheme="majorBidi" w:cstheme="majorBidi"/>
          <w:color w:val="000000"/>
          <w:sz w:val="24"/>
          <w:szCs w:val="24"/>
          <w:lang w:val="fr-FR"/>
        </w:rPr>
        <w:t>. Il est prouvé que parcourir cette zone par les points de haute symétrie équivaut à se déplacer dans toute la structure périodique et dans toutes les directions.</w:t>
      </w:r>
    </w:p>
    <w:p w:rsidR="00C46286" w:rsidRPr="00E31D30" w:rsidRDefault="00C46286" w:rsidP="00C46286">
      <w:pPr>
        <w:bidi w:val="0"/>
        <w:spacing w:before="240" w:after="0" w:line="360" w:lineRule="auto"/>
        <w:jc w:val="center"/>
        <w:rPr>
          <w:rFonts w:asciiTheme="majorBidi" w:hAnsiTheme="majorBidi" w:cstheme="majorBidi"/>
          <w:sz w:val="24"/>
          <w:szCs w:val="24"/>
          <w:lang w:val="fr-FR" w:bidi="ar-DZ"/>
        </w:rPr>
      </w:pPr>
      <w:r>
        <w:rPr>
          <w:rFonts w:asciiTheme="majorBidi" w:hAnsiTheme="majorBidi" w:cstheme="majorBidi"/>
          <w:noProof/>
          <w:sz w:val="24"/>
          <w:szCs w:val="24"/>
        </w:rPr>
        <w:drawing>
          <wp:inline distT="0" distB="0" distL="0" distR="0">
            <wp:extent cx="4053205" cy="1228090"/>
            <wp:effectExtent l="19050" t="0" r="4445" b="0"/>
            <wp:docPr id="70" name="صورة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1"/>
                    <a:srcRect/>
                    <a:stretch>
                      <a:fillRect/>
                    </a:stretch>
                  </pic:blipFill>
                  <pic:spPr bwMode="auto">
                    <a:xfrm>
                      <a:off x="0" y="0"/>
                      <a:ext cx="4053205" cy="1228090"/>
                    </a:xfrm>
                    <a:prstGeom prst="rect">
                      <a:avLst/>
                    </a:prstGeom>
                    <a:noFill/>
                    <a:ln w="9525">
                      <a:noFill/>
                      <a:miter lim="800000"/>
                      <a:headEnd/>
                      <a:tailEnd/>
                    </a:ln>
                  </pic:spPr>
                </pic:pic>
              </a:graphicData>
            </a:graphic>
          </wp:inline>
        </w:drawing>
      </w:r>
    </w:p>
    <w:p w:rsidR="00C46286" w:rsidRPr="000C3A78" w:rsidRDefault="00C46286" w:rsidP="00007EAC">
      <w:pPr>
        <w:bidi w:val="0"/>
        <w:spacing w:after="0" w:line="360" w:lineRule="auto"/>
        <w:jc w:val="center"/>
        <w:rPr>
          <w:rFonts w:asciiTheme="majorBidi" w:hAnsiTheme="majorBidi" w:cstheme="majorBidi"/>
          <w:b/>
          <w:bCs/>
          <w:i/>
          <w:iCs/>
          <w:sz w:val="24"/>
          <w:szCs w:val="24"/>
          <w:lang w:val="fr-FR" w:bidi="ar-DZ"/>
        </w:rPr>
      </w:pPr>
      <w:r w:rsidRPr="000C3A78">
        <w:rPr>
          <w:rFonts w:asciiTheme="majorBidi" w:hAnsiTheme="majorBidi" w:cstheme="majorBidi"/>
          <w:b/>
          <w:bCs/>
          <w:i/>
          <w:iCs/>
          <w:color w:val="000000"/>
          <w:sz w:val="24"/>
          <w:szCs w:val="24"/>
          <w:lang w:val="fr-FR"/>
        </w:rPr>
        <w:t>Figure I.1</w:t>
      </w:r>
      <w:r w:rsidR="00007EAC">
        <w:rPr>
          <w:rFonts w:asciiTheme="majorBidi" w:hAnsiTheme="majorBidi" w:cstheme="majorBidi"/>
          <w:b/>
          <w:bCs/>
          <w:i/>
          <w:iCs/>
          <w:color w:val="000000"/>
          <w:sz w:val="24"/>
          <w:szCs w:val="24"/>
          <w:lang w:val="fr-FR"/>
        </w:rPr>
        <w:t>1</w:t>
      </w:r>
      <w:r w:rsidRPr="000C3A78">
        <w:rPr>
          <w:rFonts w:asciiTheme="majorBidi" w:hAnsiTheme="majorBidi" w:cstheme="majorBidi"/>
          <w:b/>
          <w:bCs/>
          <w:i/>
          <w:iCs/>
          <w:color w:val="000000"/>
          <w:sz w:val="24"/>
          <w:szCs w:val="24"/>
          <w:lang w:val="fr-FR"/>
        </w:rPr>
        <w:t>. Réseau direct et réseau réciproque. Les points de hautes symétries de la première zone de Brillouin (</w:t>
      </w:r>
      <w:r w:rsidRPr="000C3A78">
        <w:rPr>
          <w:rFonts w:asciiTheme="majorBidi" w:hAnsiTheme="majorBidi" w:cstheme="majorBidi"/>
          <w:b/>
          <w:bCs/>
          <w:i/>
          <w:iCs/>
          <w:color w:val="000000"/>
          <w:sz w:val="24"/>
          <w:szCs w:val="24"/>
        </w:rPr>
        <w:t>Γ</w:t>
      </w:r>
      <w:r w:rsidRPr="000C3A78">
        <w:rPr>
          <w:rFonts w:asciiTheme="majorBidi" w:hAnsiTheme="majorBidi" w:cstheme="majorBidi"/>
          <w:b/>
          <w:bCs/>
          <w:i/>
          <w:iCs/>
          <w:color w:val="000000"/>
          <w:sz w:val="24"/>
          <w:szCs w:val="24"/>
          <w:lang w:val="fr-FR"/>
        </w:rPr>
        <w:t>,M,K)</w:t>
      </w:r>
    </w:p>
    <w:p w:rsidR="00C46286" w:rsidRDefault="00C46286" w:rsidP="00007EAC">
      <w:pPr>
        <w:tabs>
          <w:tab w:val="left" w:pos="15"/>
        </w:tabs>
        <w:bidi w:val="0"/>
        <w:spacing w:before="240" w:after="0" w:line="360" w:lineRule="auto"/>
        <w:jc w:val="both"/>
        <w:rPr>
          <w:rFonts w:asciiTheme="majorBidi" w:hAnsiTheme="majorBidi" w:cstheme="majorBidi"/>
          <w:color w:val="000000"/>
          <w:sz w:val="24"/>
          <w:szCs w:val="24"/>
          <w:lang w:val="fr-FR"/>
        </w:rPr>
      </w:pPr>
      <w:r w:rsidRPr="00E31D30">
        <w:rPr>
          <w:rFonts w:asciiTheme="majorBidi" w:hAnsiTheme="majorBidi" w:cstheme="majorBidi"/>
          <w:color w:val="000000"/>
          <w:sz w:val="24"/>
          <w:szCs w:val="24"/>
          <w:lang w:val="fr-FR"/>
        </w:rPr>
        <w:lastRenderedPageBreak/>
        <w:t xml:space="preserve">En utilisant les points de haute symétrie pour le calcul des valeurs propres pour chaque valeur de k. Il n’est pas nécessaire de calculer ces grandeurs pour tout l’espace réciproque, et non plus pour toute la zone de Brillouin. Comme dans la théorie des semi-conducteurs, on peut limiter ce calcul à une petite partie de la zone comme indiqué sur la </w:t>
      </w:r>
      <w:r w:rsidR="007A71DC">
        <w:rPr>
          <w:rFonts w:asciiTheme="majorBidi" w:hAnsiTheme="majorBidi" w:cstheme="majorBidi"/>
          <w:color w:val="000000"/>
          <w:sz w:val="24"/>
          <w:szCs w:val="24"/>
          <w:lang w:val="fr-FR"/>
        </w:rPr>
        <w:t>(</w:t>
      </w:r>
      <w:r>
        <w:rPr>
          <w:rFonts w:asciiTheme="majorBidi" w:hAnsiTheme="majorBidi" w:cstheme="majorBidi"/>
          <w:color w:val="000000"/>
          <w:sz w:val="24"/>
          <w:szCs w:val="24"/>
          <w:lang w:val="fr-FR"/>
        </w:rPr>
        <w:t>F</w:t>
      </w:r>
      <w:r w:rsidRPr="00E31D30">
        <w:rPr>
          <w:rFonts w:asciiTheme="majorBidi" w:hAnsiTheme="majorBidi" w:cstheme="majorBidi"/>
          <w:color w:val="000000"/>
          <w:sz w:val="24"/>
          <w:szCs w:val="24"/>
          <w:lang w:val="fr-FR"/>
        </w:rPr>
        <w:t xml:space="preserve">igure </w:t>
      </w:r>
      <w:r>
        <w:rPr>
          <w:rFonts w:asciiTheme="majorBidi" w:hAnsiTheme="majorBidi" w:cstheme="majorBidi"/>
          <w:color w:val="000000"/>
          <w:sz w:val="24"/>
          <w:szCs w:val="24"/>
          <w:lang w:val="fr-FR"/>
        </w:rPr>
        <w:t>I.1</w:t>
      </w:r>
      <w:r w:rsidR="00007EAC">
        <w:rPr>
          <w:rFonts w:asciiTheme="majorBidi" w:hAnsiTheme="majorBidi" w:cstheme="majorBidi"/>
          <w:color w:val="000000"/>
          <w:sz w:val="24"/>
          <w:szCs w:val="24"/>
          <w:lang w:val="fr-FR"/>
        </w:rPr>
        <w:t>2</w:t>
      </w:r>
      <w:r w:rsidR="007A71DC">
        <w:rPr>
          <w:rFonts w:asciiTheme="majorBidi" w:hAnsiTheme="majorBidi" w:cstheme="majorBidi"/>
          <w:color w:val="000000"/>
          <w:sz w:val="24"/>
          <w:szCs w:val="24"/>
          <w:lang w:val="fr-FR"/>
        </w:rPr>
        <w:t>)</w:t>
      </w:r>
      <w:r w:rsidRPr="00E31D30">
        <w:rPr>
          <w:rFonts w:asciiTheme="majorBidi" w:hAnsiTheme="majorBidi" w:cstheme="majorBidi"/>
          <w:color w:val="000000"/>
          <w:sz w:val="24"/>
          <w:szCs w:val="24"/>
          <w:lang w:val="fr-FR"/>
        </w:rPr>
        <w:t>.</w:t>
      </w:r>
    </w:p>
    <w:p w:rsidR="00C46286" w:rsidRPr="00E31D30" w:rsidRDefault="00C46286" w:rsidP="00C46286">
      <w:pPr>
        <w:tabs>
          <w:tab w:val="left" w:pos="15"/>
        </w:tabs>
        <w:bidi w:val="0"/>
        <w:spacing w:before="240" w:line="360" w:lineRule="auto"/>
        <w:jc w:val="center"/>
        <w:rPr>
          <w:rFonts w:asciiTheme="majorBidi" w:hAnsiTheme="majorBidi" w:cstheme="majorBidi"/>
          <w:sz w:val="24"/>
          <w:szCs w:val="24"/>
          <w:lang w:val="fr-FR" w:bidi="ar-DZ"/>
        </w:rPr>
      </w:pPr>
      <w:r>
        <w:rPr>
          <w:rFonts w:asciiTheme="majorBidi" w:hAnsiTheme="majorBidi" w:cstheme="majorBidi"/>
          <w:noProof/>
          <w:sz w:val="24"/>
          <w:szCs w:val="24"/>
        </w:rPr>
        <w:drawing>
          <wp:inline distT="0" distB="0" distL="0" distR="0">
            <wp:extent cx="5274945" cy="764540"/>
            <wp:effectExtent l="19050" t="0" r="1905" b="0"/>
            <wp:docPr id="69"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pic:cNvPicPr>
                      <a:picLocks noChangeAspect="1" noChangeArrowheads="1"/>
                    </pic:cNvPicPr>
                  </pic:nvPicPr>
                  <pic:blipFill>
                    <a:blip r:embed="rId22"/>
                    <a:srcRect/>
                    <a:stretch>
                      <a:fillRect/>
                    </a:stretch>
                  </pic:blipFill>
                  <pic:spPr bwMode="auto">
                    <a:xfrm>
                      <a:off x="0" y="0"/>
                      <a:ext cx="5274945" cy="764540"/>
                    </a:xfrm>
                    <a:prstGeom prst="rect">
                      <a:avLst/>
                    </a:prstGeom>
                    <a:noFill/>
                    <a:ln w="9525">
                      <a:noFill/>
                      <a:miter lim="800000"/>
                      <a:headEnd/>
                      <a:tailEnd/>
                    </a:ln>
                  </pic:spPr>
                </pic:pic>
              </a:graphicData>
            </a:graphic>
          </wp:inline>
        </w:drawing>
      </w:r>
    </w:p>
    <w:p w:rsidR="00C46286" w:rsidRDefault="00C46286" w:rsidP="00007EAC">
      <w:pPr>
        <w:bidi w:val="0"/>
        <w:spacing w:after="0" w:line="360" w:lineRule="auto"/>
        <w:jc w:val="center"/>
        <w:rPr>
          <w:rFonts w:asciiTheme="majorBidi" w:hAnsiTheme="majorBidi" w:cstheme="majorBidi"/>
          <w:b/>
          <w:bCs/>
          <w:i/>
          <w:iCs/>
          <w:color w:val="000000"/>
          <w:sz w:val="24"/>
          <w:szCs w:val="24"/>
          <w:lang w:val="fr-FR"/>
        </w:rPr>
      </w:pPr>
      <w:r w:rsidRPr="00B672B3">
        <w:rPr>
          <w:rFonts w:asciiTheme="majorBidi" w:hAnsiTheme="majorBidi" w:cstheme="majorBidi"/>
          <w:b/>
          <w:bCs/>
          <w:i/>
          <w:iCs/>
          <w:color w:val="000000"/>
          <w:sz w:val="24"/>
          <w:szCs w:val="24"/>
          <w:lang w:val="fr-FR"/>
        </w:rPr>
        <w:t>Figure I.1</w:t>
      </w:r>
      <w:r w:rsidR="00007EAC">
        <w:rPr>
          <w:rFonts w:asciiTheme="majorBidi" w:hAnsiTheme="majorBidi" w:cstheme="majorBidi"/>
          <w:b/>
          <w:bCs/>
          <w:i/>
          <w:iCs/>
          <w:color w:val="000000"/>
          <w:sz w:val="24"/>
          <w:szCs w:val="24"/>
          <w:lang w:val="fr-FR"/>
        </w:rPr>
        <w:t>2</w:t>
      </w:r>
      <w:r w:rsidRPr="00B672B3">
        <w:rPr>
          <w:rFonts w:asciiTheme="majorBidi" w:hAnsiTheme="majorBidi" w:cstheme="majorBidi"/>
          <w:b/>
          <w:bCs/>
          <w:i/>
          <w:iCs/>
          <w:color w:val="000000"/>
          <w:sz w:val="24"/>
          <w:szCs w:val="24"/>
          <w:lang w:val="fr-FR"/>
        </w:rPr>
        <w:t xml:space="preserve">. Représentation des plus petites zones irréductibles des réseaux </w:t>
      </w:r>
    </w:p>
    <w:p w:rsidR="00C46286" w:rsidRPr="00B672B3" w:rsidRDefault="00C46286" w:rsidP="005605FC">
      <w:pPr>
        <w:bidi w:val="0"/>
        <w:spacing w:after="0" w:line="360" w:lineRule="auto"/>
        <w:jc w:val="center"/>
        <w:rPr>
          <w:rFonts w:asciiTheme="majorBidi" w:hAnsiTheme="majorBidi" w:cstheme="majorBidi"/>
          <w:b/>
          <w:bCs/>
          <w:i/>
          <w:iCs/>
          <w:sz w:val="24"/>
          <w:szCs w:val="24"/>
          <w:lang w:val="fr-FR" w:bidi="ar-DZ"/>
        </w:rPr>
      </w:pPr>
      <w:r w:rsidRPr="00B672B3">
        <w:rPr>
          <w:rFonts w:asciiTheme="majorBidi" w:hAnsiTheme="majorBidi" w:cstheme="majorBidi"/>
          <w:b/>
          <w:bCs/>
          <w:i/>
          <w:iCs/>
          <w:color w:val="000000"/>
          <w:sz w:val="24"/>
          <w:szCs w:val="24"/>
          <w:lang w:val="fr-FR"/>
        </w:rPr>
        <w:t>(a)carré</w:t>
      </w:r>
      <w:r>
        <w:rPr>
          <w:rFonts w:asciiTheme="majorBidi" w:hAnsiTheme="majorBidi" w:cstheme="majorBidi"/>
          <w:b/>
          <w:bCs/>
          <w:i/>
          <w:iCs/>
          <w:color w:val="000000"/>
          <w:sz w:val="24"/>
          <w:szCs w:val="24"/>
          <w:lang w:val="fr-FR"/>
        </w:rPr>
        <w:t>s</w:t>
      </w:r>
      <w:r w:rsidRPr="00B672B3">
        <w:rPr>
          <w:rFonts w:asciiTheme="majorBidi" w:hAnsiTheme="majorBidi" w:cstheme="majorBidi"/>
          <w:b/>
          <w:bCs/>
          <w:i/>
          <w:iCs/>
          <w:color w:val="000000"/>
          <w:sz w:val="24"/>
          <w:szCs w:val="24"/>
          <w:lang w:val="fr-FR"/>
        </w:rPr>
        <w:t>,(b) triangulaire (c) et hexagonal.</w:t>
      </w:r>
    </w:p>
    <w:p w:rsidR="00C46286" w:rsidRDefault="00C46286" w:rsidP="00813DA7">
      <w:pPr>
        <w:pStyle w:val="Normal8"/>
        <w:spacing w:before="240" w:line="360" w:lineRule="auto"/>
        <w:jc w:val="both"/>
        <w:rPr>
          <w:rFonts w:asciiTheme="majorBidi" w:hAnsiTheme="majorBidi" w:cstheme="majorBidi"/>
          <w:color w:val="000000"/>
          <w:lang w:val="fr-FR"/>
        </w:rPr>
      </w:pPr>
      <w:r w:rsidRPr="00F75F1A">
        <w:rPr>
          <w:rFonts w:asciiTheme="majorBidi" w:hAnsiTheme="majorBidi" w:cstheme="majorBidi"/>
          <w:color w:val="000000"/>
          <w:lang w:val="fr-FR"/>
        </w:rPr>
        <w:t xml:space="preserve">Les zones en noir sont suffisantes pour représenter toutes les possibilités de déplacement de l’onde. En effet, d’après le théorème de Bloch, toutes les solutions à l’intérieur de la zone sont équivalentes à toutes les autres solutions à un vecteur de translation près. Il n’est pas non plus nécessaire de faire toute la zone grâce à la symétrie angulaire </w:t>
      </w:r>
      <w:r w:rsidR="007A71DC">
        <w:rPr>
          <w:rFonts w:asciiTheme="majorBidi" w:hAnsiTheme="majorBidi" w:cstheme="majorBidi"/>
          <w:color w:val="000000"/>
          <w:lang w:val="fr-FR"/>
        </w:rPr>
        <w:t>(</w:t>
      </w:r>
      <w:r w:rsidR="00BB6F6A">
        <w:rPr>
          <w:rFonts w:asciiTheme="majorBidi" w:hAnsiTheme="majorBidi" w:cstheme="majorBidi"/>
          <w:color w:val="000000"/>
          <w:lang w:val="fr-FR"/>
        </w:rPr>
        <w:t>F</w:t>
      </w:r>
      <w:r w:rsidRPr="00F75F1A">
        <w:rPr>
          <w:rFonts w:asciiTheme="majorBidi" w:hAnsiTheme="majorBidi" w:cstheme="majorBidi"/>
          <w:color w:val="000000"/>
          <w:lang w:val="fr-FR"/>
        </w:rPr>
        <w:t xml:space="preserve">igure </w:t>
      </w:r>
      <w:r>
        <w:rPr>
          <w:rFonts w:asciiTheme="majorBidi" w:hAnsiTheme="majorBidi" w:cstheme="majorBidi"/>
          <w:color w:val="000000"/>
          <w:lang w:val="fr-FR"/>
        </w:rPr>
        <w:t>I.1</w:t>
      </w:r>
      <w:r w:rsidR="00007EAC">
        <w:rPr>
          <w:rFonts w:asciiTheme="majorBidi" w:hAnsiTheme="majorBidi" w:cstheme="majorBidi"/>
          <w:color w:val="000000"/>
          <w:lang w:val="fr-FR"/>
        </w:rPr>
        <w:t>3</w:t>
      </w:r>
      <w:r w:rsidR="007A71DC">
        <w:rPr>
          <w:rFonts w:asciiTheme="majorBidi" w:hAnsiTheme="majorBidi" w:cstheme="majorBidi"/>
          <w:color w:val="000000"/>
          <w:lang w:val="fr-FR"/>
        </w:rPr>
        <w:t>)</w:t>
      </w:r>
      <w:r w:rsidRPr="00F75F1A">
        <w:rPr>
          <w:rFonts w:asciiTheme="majorBidi" w:hAnsiTheme="majorBidi" w:cstheme="majorBidi"/>
          <w:color w:val="000000"/>
          <w:lang w:val="fr-FR"/>
        </w:rPr>
        <w:t xml:space="preserve">. Dans le cas du réseau carré par exemple, le vecteur d’onde </w:t>
      </w:r>
      <w:r w:rsidR="00813DA7" w:rsidRPr="006531CE">
        <w:rPr>
          <w:rFonts w:asciiTheme="majorBidi" w:hAnsiTheme="majorBidi" w:cstheme="majorBidi"/>
          <w:b/>
          <w:bCs/>
          <w:lang w:val="fr-FR"/>
        </w:rPr>
        <w:t>«</w:t>
      </w:r>
      <w:r w:rsidR="00813DA7">
        <w:rPr>
          <w:rFonts w:asciiTheme="majorBidi" w:hAnsiTheme="majorBidi" w:cstheme="majorBidi"/>
          <w:color w:val="000000"/>
          <w:lang w:val="fr-FR"/>
        </w:rPr>
        <w:t xml:space="preserve"> </w:t>
      </w:r>
      <w:r w:rsidRPr="00F75F1A">
        <w:rPr>
          <w:rFonts w:asciiTheme="majorBidi" w:hAnsiTheme="majorBidi" w:cstheme="majorBidi"/>
          <w:color w:val="000000"/>
          <w:lang w:val="fr-FR"/>
        </w:rPr>
        <w:t>verra</w:t>
      </w:r>
      <w:r w:rsidR="00813DA7">
        <w:rPr>
          <w:rFonts w:asciiTheme="majorBidi" w:hAnsiTheme="majorBidi" w:cstheme="majorBidi"/>
          <w:b/>
          <w:bCs/>
          <w:lang w:val="fr-FR"/>
        </w:rPr>
        <w:t xml:space="preserve"> </w:t>
      </w:r>
      <w:r w:rsidR="00813DA7" w:rsidRPr="006531CE">
        <w:rPr>
          <w:rFonts w:asciiTheme="majorBidi" w:hAnsiTheme="majorBidi" w:cstheme="majorBidi"/>
          <w:b/>
          <w:bCs/>
          <w:lang w:val="fr-FR"/>
        </w:rPr>
        <w:t>»</w:t>
      </w:r>
      <w:r w:rsidRPr="00F75F1A">
        <w:rPr>
          <w:rFonts w:asciiTheme="majorBidi" w:hAnsiTheme="majorBidi" w:cstheme="majorBidi"/>
          <w:color w:val="000000"/>
          <w:lang w:val="fr-FR"/>
        </w:rPr>
        <w:t xml:space="preserve"> la même périodicité en pointant vers le point X qu’à 90, 180 ou 240° de celui-ci. Cela est également valable pour le point M; la zone utile se limite donc au trajet </w:t>
      </w:r>
      <w:r w:rsidRPr="00F75F1A">
        <w:rPr>
          <w:rFonts w:asciiTheme="majorBidi" w:hAnsiTheme="majorBidi" w:cstheme="majorBidi"/>
          <w:color w:val="000000"/>
        </w:rPr>
        <w:t>Г</w:t>
      </w:r>
      <w:r w:rsidRPr="00F75F1A">
        <w:rPr>
          <w:rFonts w:asciiTheme="majorBidi" w:hAnsiTheme="majorBidi" w:cstheme="majorBidi"/>
          <w:color w:val="000000"/>
          <w:lang w:val="fr-FR"/>
        </w:rPr>
        <w:t xml:space="preserve">→X→M. </w:t>
      </w:r>
    </w:p>
    <w:p w:rsidR="00C46286" w:rsidRDefault="00C46286" w:rsidP="00813DA7">
      <w:pPr>
        <w:bidi w:val="0"/>
        <w:spacing w:before="240" w:after="0" w:line="360" w:lineRule="auto"/>
        <w:jc w:val="center"/>
        <w:rPr>
          <w:rFonts w:asciiTheme="majorBidi" w:hAnsiTheme="majorBidi" w:cstheme="majorBidi"/>
          <w:sz w:val="24"/>
          <w:szCs w:val="24"/>
          <w:lang w:val="fr-FR" w:bidi="ar-DZ"/>
        </w:rPr>
      </w:pPr>
      <w:r>
        <w:rPr>
          <w:rFonts w:asciiTheme="majorBidi" w:hAnsiTheme="majorBidi" w:cstheme="majorBidi"/>
          <w:noProof/>
          <w:sz w:val="24"/>
          <w:szCs w:val="24"/>
        </w:rPr>
        <w:drawing>
          <wp:inline distT="0" distB="0" distL="0" distR="0">
            <wp:extent cx="3103905" cy="2004365"/>
            <wp:effectExtent l="19050" t="0" r="1245" b="0"/>
            <wp:docPr id="68" name="صورة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3"/>
                    <a:srcRect/>
                    <a:stretch>
                      <a:fillRect/>
                    </a:stretch>
                  </pic:blipFill>
                  <pic:spPr bwMode="auto">
                    <a:xfrm>
                      <a:off x="0" y="0"/>
                      <a:ext cx="3105150" cy="2005169"/>
                    </a:xfrm>
                    <a:prstGeom prst="rect">
                      <a:avLst/>
                    </a:prstGeom>
                    <a:noFill/>
                    <a:ln w="9525">
                      <a:noFill/>
                      <a:miter lim="800000"/>
                      <a:headEnd/>
                      <a:tailEnd/>
                    </a:ln>
                  </pic:spPr>
                </pic:pic>
              </a:graphicData>
            </a:graphic>
          </wp:inline>
        </w:drawing>
      </w:r>
    </w:p>
    <w:p w:rsidR="00C46286" w:rsidRPr="00DA68EA" w:rsidRDefault="00C46286" w:rsidP="00813DA7">
      <w:pPr>
        <w:bidi w:val="0"/>
        <w:spacing w:before="240" w:line="360" w:lineRule="auto"/>
        <w:jc w:val="center"/>
        <w:rPr>
          <w:rFonts w:asciiTheme="majorBidi" w:hAnsiTheme="majorBidi" w:cstheme="majorBidi"/>
          <w:b/>
          <w:bCs/>
          <w:i/>
          <w:iCs/>
          <w:sz w:val="24"/>
          <w:szCs w:val="24"/>
          <w:lang w:val="fr-FR" w:bidi="ar-DZ"/>
        </w:rPr>
      </w:pPr>
      <w:r w:rsidRPr="00B672B3">
        <w:rPr>
          <w:rFonts w:asciiTheme="majorBidi" w:hAnsiTheme="majorBidi" w:cstheme="majorBidi"/>
          <w:b/>
          <w:bCs/>
          <w:i/>
          <w:iCs/>
          <w:color w:val="000000"/>
          <w:sz w:val="24"/>
          <w:szCs w:val="24"/>
          <w:lang w:val="fr-FR"/>
        </w:rPr>
        <w:t>Figure I.1</w:t>
      </w:r>
      <w:r w:rsidR="00007EAC">
        <w:rPr>
          <w:rFonts w:asciiTheme="majorBidi" w:hAnsiTheme="majorBidi" w:cstheme="majorBidi"/>
          <w:b/>
          <w:bCs/>
          <w:i/>
          <w:iCs/>
          <w:color w:val="000000"/>
          <w:sz w:val="24"/>
          <w:szCs w:val="24"/>
          <w:lang w:val="fr-FR"/>
        </w:rPr>
        <w:t>3</w:t>
      </w:r>
      <w:r w:rsidRPr="00B672B3">
        <w:rPr>
          <w:rFonts w:asciiTheme="majorBidi" w:hAnsiTheme="majorBidi" w:cstheme="majorBidi"/>
          <w:b/>
          <w:bCs/>
          <w:i/>
          <w:iCs/>
          <w:color w:val="000000"/>
          <w:sz w:val="24"/>
          <w:szCs w:val="24"/>
          <w:lang w:val="fr-FR"/>
        </w:rPr>
        <w:t>. Principe de réduction de la zone de Brillouin</w:t>
      </w:r>
      <w:r w:rsidRPr="00015A5C">
        <w:rPr>
          <w:rFonts w:asciiTheme="majorBidi" w:hAnsiTheme="majorBidi" w:cstheme="majorBidi"/>
          <w:b/>
          <w:bCs/>
          <w:i/>
          <w:iCs/>
          <w:sz w:val="24"/>
          <w:szCs w:val="24"/>
          <w:lang w:val="fr-FR" w:bidi="ar-DZ"/>
        </w:rPr>
        <w:t>[</w:t>
      </w:r>
      <w:r w:rsidR="000049B8" w:rsidRPr="00015A5C">
        <w:rPr>
          <w:rFonts w:asciiTheme="majorBidi" w:hAnsiTheme="majorBidi" w:cstheme="majorBidi"/>
          <w:i/>
          <w:iCs/>
          <w:sz w:val="24"/>
          <w:szCs w:val="24"/>
          <w:lang w:val="fr-FR"/>
        </w:rPr>
        <w:t>11</w:t>
      </w:r>
      <w:r w:rsidRPr="00015A5C">
        <w:rPr>
          <w:rFonts w:asciiTheme="majorBidi" w:hAnsiTheme="majorBidi" w:cstheme="majorBidi"/>
          <w:b/>
          <w:bCs/>
          <w:i/>
          <w:iCs/>
          <w:sz w:val="24"/>
          <w:szCs w:val="24"/>
          <w:lang w:val="fr-FR" w:bidi="ar-DZ"/>
        </w:rPr>
        <w:t>].</w:t>
      </w:r>
    </w:p>
    <w:p w:rsidR="007E7EF2" w:rsidRPr="003B255E" w:rsidRDefault="007E7EF2" w:rsidP="005605FC">
      <w:pPr>
        <w:autoSpaceDE w:val="0"/>
        <w:autoSpaceDN w:val="0"/>
        <w:bidi w:val="0"/>
        <w:adjustRightInd w:val="0"/>
        <w:spacing w:before="240" w:line="360" w:lineRule="auto"/>
        <w:jc w:val="both"/>
        <w:rPr>
          <w:rFonts w:ascii="Times New Roman" w:hAnsi="Times New Roman" w:cs="Times New Roman"/>
          <w:b/>
          <w:bCs/>
          <w:sz w:val="24"/>
          <w:szCs w:val="24"/>
          <w:lang w:val="fr-FR"/>
        </w:rPr>
      </w:pPr>
      <w:r>
        <w:rPr>
          <w:rFonts w:ascii="Times New Roman" w:hAnsi="Times New Roman" w:cs="Times New Roman"/>
          <w:b/>
          <w:bCs/>
          <w:sz w:val="24"/>
          <w:szCs w:val="24"/>
          <w:lang w:val="fr-FR"/>
        </w:rPr>
        <w:t>I.</w:t>
      </w:r>
      <w:r w:rsidR="009C72E5">
        <w:rPr>
          <w:rFonts w:ascii="Times New Roman" w:hAnsi="Times New Roman" w:cs="Times New Roman"/>
          <w:b/>
          <w:bCs/>
          <w:sz w:val="24"/>
          <w:szCs w:val="24"/>
          <w:lang w:val="fr-FR"/>
        </w:rPr>
        <w:t>4</w:t>
      </w:r>
      <w:r>
        <w:rPr>
          <w:rFonts w:ascii="Times New Roman" w:hAnsi="Times New Roman" w:cs="Times New Roman"/>
          <w:b/>
          <w:bCs/>
          <w:sz w:val="24"/>
          <w:szCs w:val="24"/>
          <w:lang w:val="fr-FR"/>
        </w:rPr>
        <w:t>.</w:t>
      </w:r>
      <w:r w:rsidR="00C46286">
        <w:rPr>
          <w:rFonts w:ascii="Times New Roman" w:hAnsi="Times New Roman" w:cs="Times New Roman"/>
          <w:b/>
          <w:bCs/>
          <w:sz w:val="24"/>
          <w:szCs w:val="24"/>
          <w:lang w:val="fr-FR"/>
        </w:rPr>
        <w:t>2</w:t>
      </w:r>
      <w:r>
        <w:rPr>
          <w:rFonts w:ascii="Times New Roman" w:hAnsi="Times New Roman" w:cs="Times New Roman"/>
          <w:b/>
          <w:bCs/>
          <w:sz w:val="24"/>
          <w:szCs w:val="24"/>
          <w:lang w:val="fr-FR"/>
        </w:rPr>
        <w:t xml:space="preserve">. </w:t>
      </w:r>
      <w:r w:rsidRPr="003B255E">
        <w:rPr>
          <w:rFonts w:ascii="Times New Roman" w:hAnsi="Times New Roman" w:cs="Times New Roman"/>
          <w:b/>
          <w:bCs/>
          <w:sz w:val="24"/>
          <w:szCs w:val="24"/>
          <w:lang w:val="fr-FR"/>
        </w:rPr>
        <w:t>Différentes familles de cristaux photoniques bidimensionnels</w:t>
      </w:r>
    </w:p>
    <w:p w:rsidR="007E7EF2" w:rsidRDefault="007E7EF2" w:rsidP="005605FC">
      <w:pPr>
        <w:autoSpaceDE w:val="0"/>
        <w:autoSpaceDN w:val="0"/>
        <w:bidi w:val="0"/>
        <w:adjustRightInd w:val="0"/>
        <w:spacing w:before="240" w:line="360" w:lineRule="auto"/>
        <w:ind w:firstLine="720"/>
        <w:jc w:val="both"/>
        <w:rPr>
          <w:rFonts w:ascii="Times New Roman" w:hAnsi="Times New Roman" w:cs="Times New Roman"/>
          <w:sz w:val="24"/>
          <w:szCs w:val="24"/>
          <w:lang w:val="fr-FR"/>
        </w:rPr>
      </w:pPr>
      <w:r w:rsidRPr="003B255E">
        <w:rPr>
          <w:rFonts w:ascii="Times New Roman" w:hAnsi="Times New Roman" w:cs="Times New Roman"/>
          <w:sz w:val="24"/>
          <w:szCs w:val="24"/>
          <w:lang w:val="fr-FR"/>
        </w:rPr>
        <w:t xml:space="preserve">De nombreux théoriciens ont cherché à optimiser les dimensions des structures pour </w:t>
      </w:r>
      <w:r w:rsidR="00732FE3" w:rsidRPr="003B255E">
        <w:rPr>
          <w:rFonts w:ascii="Times New Roman" w:hAnsi="Times New Roman" w:cs="Times New Roman"/>
          <w:sz w:val="24"/>
          <w:szCs w:val="24"/>
          <w:lang w:val="fr-FR"/>
        </w:rPr>
        <w:t>obtenir des</w:t>
      </w:r>
      <w:r w:rsidRPr="003B255E">
        <w:rPr>
          <w:rFonts w:ascii="Times New Roman" w:hAnsi="Times New Roman" w:cs="Times New Roman"/>
          <w:sz w:val="24"/>
          <w:szCs w:val="24"/>
          <w:lang w:val="fr-FR"/>
        </w:rPr>
        <w:t xml:space="preserve"> bandes interdites complètes même si celles-ci possèdent peu d’application. On distingue 3principales familles de matériaux à BIP bidimensionnelle selon la forme du réseau </w:t>
      </w:r>
    </w:p>
    <w:p w:rsidR="007E7EF2" w:rsidRPr="00941188" w:rsidRDefault="007E7EF2" w:rsidP="007E7EF2">
      <w:pPr>
        <w:autoSpaceDE w:val="0"/>
        <w:autoSpaceDN w:val="0"/>
        <w:bidi w:val="0"/>
        <w:adjustRightInd w:val="0"/>
        <w:spacing w:after="0" w:line="360" w:lineRule="auto"/>
        <w:jc w:val="both"/>
        <w:rPr>
          <w:rFonts w:ascii="Times New Roman" w:hAnsi="Times New Roman" w:cs="Times New Roman"/>
          <w:b/>
          <w:bCs/>
          <w:i/>
          <w:iCs/>
          <w:sz w:val="24"/>
          <w:szCs w:val="24"/>
          <w:lang w:val="fr-FR"/>
        </w:rPr>
      </w:pPr>
      <w:r w:rsidRPr="00941188">
        <w:rPr>
          <w:rFonts w:ascii="Symbol" w:hAnsi="Symbol" w:cs="Symbol"/>
          <w:i/>
          <w:iCs/>
          <w:sz w:val="24"/>
          <w:szCs w:val="24"/>
        </w:rPr>
        <w:lastRenderedPageBreak/>
        <w:t></w:t>
      </w:r>
      <w:r w:rsidRPr="00941188">
        <w:rPr>
          <w:rFonts w:ascii="Symbol" w:hAnsi="Symbol" w:cs="Symbol"/>
          <w:i/>
          <w:iCs/>
          <w:sz w:val="24"/>
          <w:szCs w:val="24"/>
        </w:rPr>
        <w:t></w:t>
      </w:r>
      <w:r w:rsidRPr="00941188">
        <w:rPr>
          <w:rFonts w:ascii="Symbol" w:hAnsi="Symbol" w:cs="Symbol"/>
          <w:i/>
          <w:iCs/>
          <w:sz w:val="24"/>
          <w:szCs w:val="24"/>
        </w:rPr>
        <w:t></w:t>
      </w:r>
      <w:r w:rsidRPr="00941188">
        <w:rPr>
          <w:rFonts w:ascii="Symbol" w:hAnsi="Symbol" w:cs="Symbol"/>
          <w:i/>
          <w:iCs/>
          <w:sz w:val="24"/>
          <w:szCs w:val="24"/>
        </w:rPr>
        <w:t></w:t>
      </w:r>
      <w:r w:rsidRPr="00941188">
        <w:rPr>
          <w:rFonts w:ascii="Symbol" w:hAnsi="Symbol" w:cs="Symbol"/>
          <w:i/>
          <w:iCs/>
          <w:sz w:val="24"/>
          <w:szCs w:val="24"/>
        </w:rPr>
        <w:t></w:t>
      </w:r>
      <w:r w:rsidRPr="00941188">
        <w:rPr>
          <w:rFonts w:ascii="Symbol" w:hAnsi="Symbol" w:cs="Symbol"/>
          <w:i/>
          <w:iCs/>
          <w:sz w:val="24"/>
          <w:szCs w:val="24"/>
        </w:rPr>
        <w:t></w:t>
      </w:r>
      <w:r w:rsidRPr="00941188">
        <w:rPr>
          <w:rFonts w:ascii="Symbol" w:hAnsi="Symbol" w:cs="Symbol"/>
          <w:i/>
          <w:iCs/>
          <w:sz w:val="24"/>
          <w:szCs w:val="24"/>
        </w:rPr>
        <w:t></w:t>
      </w:r>
      <w:r w:rsidRPr="00941188">
        <w:rPr>
          <w:rFonts w:ascii="Symbol" w:hAnsi="Symbol" w:cs="Symbol"/>
          <w:i/>
          <w:iCs/>
          <w:sz w:val="24"/>
          <w:szCs w:val="24"/>
        </w:rPr>
        <w:t></w:t>
      </w:r>
      <w:r w:rsidRPr="00941188">
        <w:rPr>
          <w:rFonts w:ascii="Symbol" w:hAnsi="Symbol" w:cs="Symbol"/>
          <w:i/>
          <w:iCs/>
          <w:sz w:val="24"/>
          <w:szCs w:val="24"/>
        </w:rPr>
        <w:t></w:t>
      </w:r>
      <w:r w:rsidRPr="00941188">
        <w:rPr>
          <w:rFonts w:ascii="Symbol" w:hAnsi="Symbol" w:cs="Symbol"/>
          <w:i/>
          <w:iCs/>
          <w:sz w:val="24"/>
          <w:szCs w:val="24"/>
        </w:rPr>
        <w:t></w:t>
      </w:r>
      <w:r w:rsidRPr="00941188">
        <w:rPr>
          <w:rFonts w:ascii="Symbol" w:hAnsi="Symbol" w:cs="Symbol"/>
          <w:i/>
          <w:iCs/>
          <w:sz w:val="24"/>
          <w:szCs w:val="24"/>
        </w:rPr>
        <w:t></w:t>
      </w:r>
      <w:r w:rsidRPr="00941188">
        <w:rPr>
          <w:rFonts w:ascii="Symbol" w:hAnsi="Symbol" w:cs="Symbol"/>
          <w:i/>
          <w:iCs/>
          <w:sz w:val="24"/>
          <w:szCs w:val="24"/>
        </w:rPr>
        <w:t></w:t>
      </w:r>
      <w:r w:rsidRPr="00941188">
        <w:rPr>
          <w:rFonts w:ascii="Symbol" w:hAnsi="Symbol" w:cs="Symbol"/>
          <w:i/>
          <w:iCs/>
          <w:sz w:val="24"/>
          <w:szCs w:val="24"/>
        </w:rPr>
        <w:t></w:t>
      </w:r>
      <w:r w:rsidRPr="00941188">
        <w:rPr>
          <w:rFonts w:ascii="Times New Roman" w:hAnsi="Times New Roman" w:cs="Times New Roman"/>
          <w:b/>
          <w:bCs/>
          <w:i/>
          <w:iCs/>
          <w:sz w:val="24"/>
          <w:szCs w:val="24"/>
          <w:lang w:val="fr-FR"/>
        </w:rPr>
        <w:t>Le réseau carré</w:t>
      </w:r>
    </w:p>
    <w:p w:rsidR="007E7EF2" w:rsidRDefault="007E7EF2" w:rsidP="00007EAC">
      <w:pPr>
        <w:autoSpaceDE w:val="0"/>
        <w:autoSpaceDN w:val="0"/>
        <w:bidi w:val="0"/>
        <w:adjustRightInd w:val="0"/>
        <w:spacing w:after="0" w:line="360" w:lineRule="auto"/>
        <w:jc w:val="both"/>
        <w:rPr>
          <w:rFonts w:ascii="Times New Roman" w:hAnsi="Times New Roman" w:cs="Times New Roman"/>
          <w:sz w:val="24"/>
          <w:szCs w:val="24"/>
          <w:lang w:val="fr-FR"/>
        </w:rPr>
      </w:pPr>
      <w:r w:rsidRPr="003B255E">
        <w:rPr>
          <w:rFonts w:ascii="Times New Roman" w:hAnsi="Times New Roman" w:cs="Times New Roman"/>
          <w:sz w:val="24"/>
          <w:szCs w:val="24"/>
          <w:lang w:val="fr-FR"/>
        </w:rPr>
        <w:t xml:space="preserve">La maille primitive est un carré de côté </w:t>
      </w:r>
      <w:r w:rsidRPr="003B255E">
        <w:rPr>
          <w:rFonts w:ascii="Times New Roman" w:hAnsi="Times New Roman" w:cs="Times New Roman"/>
          <w:b/>
          <w:bCs/>
          <w:sz w:val="24"/>
          <w:szCs w:val="24"/>
          <w:lang w:val="fr-FR"/>
        </w:rPr>
        <w:t>a</w:t>
      </w:r>
      <w:r w:rsidRPr="003B255E">
        <w:rPr>
          <w:rFonts w:ascii="Times New Roman" w:hAnsi="Times New Roman" w:cs="Times New Roman"/>
          <w:sz w:val="24"/>
          <w:szCs w:val="24"/>
          <w:lang w:val="fr-FR"/>
        </w:rPr>
        <w:t xml:space="preserve">. Sa zone de Brillouin est un triangle </w:t>
      </w:r>
      <w:r w:rsidR="00732FE3" w:rsidRPr="003B255E">
        <w:rPr>
          <w:rFonts w:ascii="Times New Roman" w:hAnsi="Times New Roman" w:cs="Times New Roman"/>
          <w:sz w:val="24"/>
          <w:szCs w:val="24"/>
          <w:lang w:val="fr-FR"/>
        </w:rPr>
        <w:t>isocèle</w:t>
      </w:r>
      <w:r w:rsidR="00732FE3" w:rsidRPr="00B40076">
        <w:rPr>
          <w:rFonts w:ascii="Times New Roman" w:hAnsi="Times New Roman" w:cs="Times New Roman"/>
          <w:sz w:val="24"/>
          <w:szCs w:val="24"/>
          <w:lang w:val="fr-FR"/>
        </w:rPr>
        <w:t xml:space="preserve"> rectangle</w:t>
      </w:r>
      <w:r>
        <w:rPr>
          <w:rFonts w:ascii="TimesNewRoman" w:eastAsia="TimesNewRoman" w:hAnsi="Times New Roman" w:cs="TimesNewRoman" w:hint="eastAsia"/>
          <w:sz w:val="24"/>
          <w:szCs w:val="24"/>
        </w:rPr>
        <w:t>Γ</w:t>
      </w:r>
      <w:r w:rsidRPr="00B40076">
        <w:rPr>
          <w:rFonts w:ascii="Times New Roman" w:hAnsi="Times New Roman" w:cs="Times New Roman"/>
          <w:sz w:val="24"/>
          <w:szCs w:val="24"/>
          <w:lang w:val="fr-FR"/>
        </w:rPr>
        <w:t>XM (Figure I.</w:t>
      </w:r>
      <w:r w:rsidR="00007EAC">
        <w:rPr>
          <w:rFonts w:ascii="Times New Roman" w:hAnsi="Times New Roman" w:cs="Times New Roman"/>
          <w:sz w:val="24"/>
          <w:szCs w:val="24"/>
          <w:lang w:val="fr-FR"/>
        </w:rPr>
        <w:t>14</w:t>
      </w:r>
      <w:r w:rsidR="00DA56DF" w:rsidRPr="00B40076">
        <w:rPr>
          <w:rFonts w:ascii="Times New Roman" w:hAnsi="Times New Roman" w:cs="Times New Roman"/>
          <w:sz w:val="24"/>
          <w:szCs w:val="24"/>
          <w:lang w:val="fr-FR"/>
        </w:rPr>
        <w:t>).</w:t>
      </w:r>
    </w:p>
    <w:p w:rsidR="007E7EF2" w:rsidRDefault="007E7EF2" w:rsidP="007A37EF">
      <w:pPr>
        <w:bidi w:val="0"/>
        <w:spacing w:before="240" w:after="0" w:line="360" w:lineRule="auto"/>
        <w:jc w:val="center"/>
        <w:rPr>
          <w:rFonts w:ascii="Times New Roman" w:hAnsi="Times New Roman" w:cs="Times New Roman"/>
          <w:sz w:val="24"/>
          <w:szCs w:val="24"/>
          <w:lang w:val="fr-FR"/>
        </w:rPr>
      </w:pPr>
      <w:r>
        <w:rPr>
          <w:rFonts w:ascii="Times New Roman" w:hAnsi="Times New Roman" w:cs="Times New Roman"/>
          <w:noProof/>
          <w:sz w:val="24"/>
          <w:szCs w:val="24"/>
        </w:rPr>
        <w:drawing>
          <wp:inline distT="0" distB="0" distL="0" distR="0">
            <wp:extent cx="5262633" cy="2545307"/>
            <wp:effectExtent l="19050" t="0" r="0" b="0"/>
            <wp:docPr id="7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5"/>
                    <pic:cNvPicPr>
                      <a:picLocks noChangeAspect="1" noChangeArrowheads="1"/>
                    </pic:cNvPicPr>
                  </pic:nvPicPr>
                  <pic:blipFill>
                    <a:blip r:embed="rId24"/>
                    <a:srcRect/>
                    <a:stretch>
                      <a:fillRect/>
                    </a:stretch>
                  </pic:blipFill>
                  <pic:spPr bwMode="auto">
                    <a:xfrm>
                      <a:off x="0" y="0"/>
                      <a:ext cx="5267960" cy="2547883"/>
                    </a:xfrm>
                    <a:prstGeom prst="rect">
                      <a:avLst/>
                    </a:prstGeom>
                    <a:noFill/>
                    <a:ln w="9525">
                      <a:noFill/>
                      <a:miter lim="800000"/>
                      <a:headEnd/>
                      <a:tailEnd/>
                    </a:ln>
                  </pic:spPr>
                </pic:pic>
              </a:graphicData>
            </a:graphic>
          </wp:inline>
        </w:drawing>
      </w:r>
    </w:p>
    <w:p w:rsidR="007E7EF2" w:rsidRDefault="007E7EF2" w:rsidP="007A37EF">
      <w:pPr>
        <w:bidi w:val="0"/>
        <w:spacing w:before="240" w:after="0" w:line="360" w:lineRule="auto"/>
        <w:jc w:val="center"/>
        <w:rPr>
          <w:rFonts w:ascii="Times New Roman" w:hAnsi="Times New Roman" w:cs="Times New Roman"/>
          <w:b/>
          <w:bCs/>
          <w:i/>
          <w:iCs/>
          <w:sz w:val="24"/>
          <w:szCs w:val="24"/>
          <w:lang w:val="fr-FR"/>
        </w:rPr>
      </w:pPr>
      <w:r w:rsidRPr="00122D95">
        <w:rPr>
          <w:rFonts w:ascii="Times New Roman" w:hAnsi="Times New Roman" w:cs="Times New Roman"/>
          <w:b/>
          <w:bCs/>
          <w:i/>
          <w:iCs/>
          <w:sz w:val="24"/>
          <w:szCs w:val="24"/>
          <w:lang w:val="fr-FR"/>
        </w:rPr>
        <w:t>Figure I.</w:t>
      </w:r>
      <w:r w:rsidR="00007EAC">
        <w:rPr>
          <w:rFonts w:ascii="Times New Roman" w:hAnsi="Times New Roman" w:cs="Times New Roman"/>
          <w:b/>
          <w:bCs/>
          <w:i/>
          <w:iCs/>
          <w:sz w:val="24"/>
          <w:szCs w:val="24"/>
          <w:lang w:val="fr-FR"/>
        </w:rPr>
        <w:t>14</w:t>
      </w:r>
      <w:r w:rsidRPr="00122D95">
        <w:rPr>
          <w:rFonts w:ascii="Times New Roman" w:hAnsi="Times New Roman" w:cs="Times New Roman"/>
          <w:b/>
          <w:bCs/>
          <w:i/>
          <w:iCs/>
          <w:sz w:val="24"/>
          <w:szCs w:val="24"/>
          <w:lang w:val="fr-FR"/>
        </w:rPr>
        <w:t xml:space="preserve"> : Représentation a) d’un réseau carré b) de son réseau réciproque </w:t>
      </w:r>
    </w:p>
    <w:p w:rsidR="007E7EF2" w:rsidRDefault="007E7EF2" w:rsidP="00FB3C1C">
      <w:pPr>
        <w:bidi w:val="0"/>
        <w:spacing w:after="0" w:line="360" w:lineRule="auto"/>
        <w:jc w:val="center"/>
        <w:rPr>
          <w:rFonts w:ascii="Times New Roman" w:hAnsi="Times New Roman" w:cs="Times New Roman"/>
          <w:i/>
          <w:iCs/>
          <w:sz w:val="24"/>
          <w:szCs w:val="24"/>
          <w:lang w:val="fr-FR"/>
        </w:rPr>
      </w:pPr>
      <w:r w:rsidRPr="00122D95">
        <w:rPr>
          <w:rFonts w:ascii="Times New Roman" w:hAnsi="Times New Roman" w:cs="Times New Roman"/>
          <w:b/>
          <w:bCs/>
          <w:i/>
          <w:iCs/>
          <w:sz w:val="24"/>
          <w:szCs w:val="24"/>
          <w:lang w:val="fr-FR"/>
        </w:rPr>
        <w:t>et c) de sa zone de Brillouin</w:t>
      </w:r>
      <w:r w:rsidR="00FB3C1C" w:rsidRPr="00015A5C">
        <w:rPr>
          <w:rFonts w:ascii="Times New Roman" w:hAnsi="Times New Roman" w:cs="Times New Roman"/>
          <w:b/>
          <w:bCs/>
          <w:i/>
          <w:iCs/>
          <w:sz w:val="24"/>
          <w:szCs w:val="24"/>
          <w:lang w:val="fr-FR"/>
        </w:rPr>
        <w:t xml:space="preserve"> </w:t>
      </w:r>
      <w:r w:rsidR="00EA13CD" w:rsidRPr="00015A5C">
        <w:rPr>
          <w:rFonts w:ascii="Times New Roman" w:hAnsi="Times New Roman" w:cs="Times New Roman"/>
          <w:b/>
          <w:bCs/>
          <w:i/>
          <w:iCs/>
          <w:sz w:val="24"/>
          <w:szCs w:val="24"/>
          <w:lang w:val="fr-FR"/>
        </w:rPr>
        <w:t>[</w:t>
      </w:r>
      <w:r w:rsidR="00FE6966" w:rsidRPr="00015A5C">
        <w:rPr>
          <w:rFonts w:asciiTheme="majorBidi" w:hAnsiTheme="majorBidi" w:cstheme="majorBidi"/>
          <w:i/>
          <w:iCs/>
          <w:sz w:val="24"/>
          <w:szCs w:val="24"/>
          <w:lang w:val="fr-FR"/>
        </w:rPr>
        <w:t>12</w:t>
      </w:r>
      <w:r w:rsidR="00EA13CD" w:rsidRPr="002E2023">
        <w:rPr>
          <w:rFonts w:ascii="Times New Roman" w:hAnsi="Times New Roman" w:cs="Times New Roman"/>
          <w:b/>
          <w:bCs/>
          <w:i/>
          <w:iCs/>
          <w:sz w:val="24"/>
          <w:szCs w:val="24"/>
          <w:lang w:val="fr-FR"/>
        </w:rPr>
        <w:t>]</w:t>
      </w:r>
      <w:r w:rsidR="00FB3C1C">
        <w:rPr>
          <w:rFonts w:ascii="Times New Roman" w:hAnsi="Times New Roman" w:cs="Times New Roman"/>
          <w:i/>
          <w:iCs/>
          <w:sz w:val="24"/>
          <w:szCs w:val="24"/>
          <w:lang w:val="fr-FR"/>
        </w:rPr>
        <w:t>.</w:t>
      </w:r>
    </w:p>
    <w:p w:rsidR="00B012AF" w:rsidRPr="00B012AF" w:rsidRDefault="00EA13CD" w:rsidP="00007EAC">
      <w:pPr>
        <w:pStyle w:val="a3"/>
        <w:numPr>
          <w:ilvl w:val="0"/>
          <w:numId w:val="6"/>
        </w:numPr>
        <w:autoSpaceDE w:val="0"/>
        <w:autoSpaceDN w:val="0"/>
        <w:bidi w:val="0"/>
        <w:adjustRightInd w:val="0"/>
        <w:spacing w:before="240" w:after="0" w:line="360" w:lineRule="auto"/>
        <w:ind w:firstLine="720"/>
        <w:jc w:val="both"/>
        <w:rPr>
          <w:rFonts w:asciiTheme="majorBidi" w:hAnsiTheme="majorBidi" w:cstheme="majorBidi"/>
          <w:sz w:val="24"/>
          <w:szCs w:val="24"/>
          <w:lang w:val="fr-FR"/>
        </w:rPr>
      </w:pPr>
      <w:r w:rsidRPr="00941188">
        <w:rPr>
          <w:rFonts w:asciiTheme="majorBidi" w:eastAsiaTheme="minorHAnsi" w:hAnsiTheme="majorBidi" w:cstheme="majorBidi"/>
          <w:b/>
          <w:bCs/>
          <w:i/>
          <w:iCs/>
          <w:color w:val="000000"/>
          <w:sz w:val="24"/>
          <w:szCs w:val="24"/>
          <w:lang w:val="fr-FR"/>
        </w:rPr>
        <w:t>le réseau triangulaire</w:t>
      </w:r>
      <w:r w:rsidRPr="00EA13CD">
        <w:rPr>
          <w:rFonts w:asciiTheme="majorBidi" w:eastAsiaTheme="minorHAnsi" w:hAnsiTheme="majorBidi" w:cstheme="majorBidi"/>
          <w:b/>
          <w:bCs/>
          <w:color w:val="000000"/>
          <w:sz w:val="24"/>
          <w:szCs w:val="24"/>
          <w:lang w:val="fr-FR"/>
        </w:rPr>
        <w:t xml:space="preserve"> : </w:t>
      </w:r>
      <w:r w:rsidRPr="00EA13CD">
        <w:rPr>
          <w:rFonts w:asciiTheme="majorBidi" w:eastAsiaTheme="minorHAnsi" w:hAnsiTheme="majorBidi" w:cstheme="majorBidi"/>
          <w:color w:val="000000"/>
          <w:sz w:val="24"/>
          <w:szCs w:val="24"/>
          <w:lang w:val="fr-FR"/>
        </w:rPr>
        <w:t xml:space="preserve">La maille primitive est un triangle équilatéral de côté </w:t>
      </w:r>
      <w:r w:rsidRPr="00EA13CD">
        <w:rPr>
          <w:rFonts w:asciiTheme="majorBidi" w:eastAsiaTheme="minorHAnsi" w:hAnsiTheme="majorBidi" w:cstheme="majorBidi"/>
          <w:i/>
          <w:iCs/>
          <w:color w:val="000000"/>
          <w:sz w:val="24"/>
          <w:szCs w:val="24"/>
          <w:lang w:val="fr-FR"/>
        </w:rPr>
        <w:t>a</w:t>
      </w:r>
      <w:r w:rsidRPr="00EA13CD">
        <w:rPr>
          <w:rFonts w:asciiTheme="majorBidi" w:eastAsiaTheme="minorHAnsi" w:hAnsiTheme="majorBidi" w:cstheme="majorBidi"/>
          <w:color w:val="000000"/>
          <w:sz w:val="24"/>
          <w:szCs w:val="24"/>
          <w:lang w:val="fr-FR"/>
        </w:rPr>
        <w:t xml:space="preserve">. La zone de Brillouin est un hexagone. </w:t>
      </w:r>
      <w:r w:rsidR="007A71DC">
        <w:rPr>
          <w:rFonts w:asciiTheme="majorBidi" w:eastAsiaTheme="minorHAnsi" w:hAnsiTheme="majorBidi" w:cstheme="majorBidi"/>
          <w:color w:val="000000"/>
          <w:sz w:val="24"/>
          <w:szCs w:val="24"/>
          <w:lang w:val="fr-FR"/>
        </w:rPr>
        <w:t>(</w:t>
      </w:r>
      <w:r>
        <w:rPr>
          <w:rFonts w:asciiTheme="majorBidi" w:eastAsiaTheme="minorHAnsi" w:hAnsiTheme="majorBidi" w:cstheme="majorBidi"/>
          <w:color w:val="000000"/>
          <w:sz w:val="24"/>
          <w:szCs w:val="24"/>
          <w:lang w:val="fr-FR"/>
        </w:rPr>
        <w:t>Figure</w:t>
      </w:r>
      <w:r w:rsidR="00B012AF">
        <w:rPr>
          <w:rFonts w:asciiTheme="majorBidi" w:eastAsiaTheme="minorHAnsi" w:hAnsiTheme="majorBidi" w:cstheme="majorBidi"/>
          <w:color w:val="000000"/>
          <w:sz w:val="24"/>
          <w:szCs w:val="24"/>
          <w:lang w:val="fr-FR"/>
        </w:rPr>
        <w:t xml:space="preserve"> I.1</w:t>
      </w:r>
      <w:r w:rsidR="00007EAC">
        <w:rPr>
          <w:rFonts w:asciiTheme="majorBidi" w:eastAsiaTheme="minorHAnsi" w:hAnsiTheme="majorBidi" w:cstheme="majorBidi"/>
          <w:color w:val="000000"/>
          <w:sz w:val="24"/>
          <w:szCs w:val="24"/>
          <w:lang w:val="fr-FR"/>
        </w:rPr>
        <w:t>5</w:t>
      </w:r>
      <w:r w:rsidR="007A71DC">
        <w:rPr>
          <w:rFonts w:asciiTheme="majorBidi" w:eastAsiaTheme="minorHAnsi" w:hAnsiTheme="majorBidi" w:cstheme="majorBidi"/>
          <w:color w:val="000000"/>
          <w:sz w:val="24"/>
          <w:szCs w:val="24"/>
          <w:lang w:val="fr-FR"/>
        </w:rPr>
        <w:t>)</w:t>
      </w:r>
    </w:p>
    <w:p w:rsidR="005605FC" w:rsidRPr="00015A5C" w:rsidRDefault="00EA13CD" w:rsidP="00015A5C">
      <w:pPr>
        <w:autoSpaceDE w:val="0"/>
        <w:autoSpaceDN w:val="0"/>
        <w:bidi w:val="0"/>
        <w:adjustRightInd w:val="0"/>
        <w:spacing w:before="240" w:after="0" w:line="360" w:lineRule="auto"/>
        <w:ind w:left="360"/>
        <w:jc w:val="both"/>
        <w:rPr>
          <w:rFonts w:asciiTheme="majorBidi" w:hAnsiTheme="majorBidi" w:cstheme="majorBidi"/>
          <w:sz w:val="24"/>
          <w:szCs w:val="24"/>
          <w:lang w:val="fr-FR"/>
        </w:rPr>
      </w:pPr>
      <w:r w:rsidRPr="00015A5C">
        <w:rPr>
          <w:rFonts w:asciiTheme="majorBidi" w:eastAsiaTheme="minorHAnsi" w:hAnsiTheme="majorBidi" w:cstheme="majorBidi"/>
          <w:color w:val="000000"/>
          <w:sz w:val="24"/>
          <w:szCs w:val="24"/>
          <w:lang w:val="fr-FR"/>
        </w:rPr>
        <w:t xml:space="preserve">Dans de telles structures il est difficile </w:t>
      </w:r>
      <w:r w:rsidR="00B012AF" w:rsidRPr="00015A5C">
        <w:rPr>
          <w:rFonts w:asciiTheme="majorBidi" w:eastAsiaTheme="minorHAnsi" w:hAnsiTheme="majorBidi" w:cstheme="majorBidi"/>
          <w:color w:val="000000"/>
          <w:sz w:val="24"/>
          <w:szCs w:val="24"/>
          <w:lang w:val="fr-FR"/>
        </w:rPr>
        <w:t>d'ajuster</w:t>
      </w:r>
      <w:r w:rsidRPr="00015A5C">
        <w:rPr>
          <w:rFonts w:asciiTheme="majorBidi" w:eastAsiaTheme="minorHAnsi" w:hAnsiTheme="majorBidi" w:cstheme="majorBidi"/>
          <w:color w:val="000000"/>
          <w:sz w:val="24"/>
          <w:szCs w:val="24"/>
          <w:lang w:val="fr-FR"/>
        </w:rPr>
        <w:t xml:space="preserve"> la distance entre les parois de motifs voisins parce qu</w:t>
      </w:r>
      <w:r w:rsidR="00B012AF" w:rsidRPr="00015A5C">
        <w:rPr>
          <w:rFonts w:asciiTheme="majorBidi" w:eastAsiaTheme="minorHAnsi" w:hAnsiTheme="majorBidi" w:cstheme="majorBidi"/>
          <w:color w:val="000000"/>
          <w:sz w:val="24"/>
          <w:szCs w:val="24"/>
          <w:lang w:val="fr-FR"/>
        </w:rPr>
        <w:t>'</w:t>
      </w:r>
      <w:r w:rsidRPr="00015A5C">
        <w:rPr>
          <w:rFonts w:asciiTheme="majorBidi" w:eastAsiaTheme="minorHAnsi" w:hAnsiTheme="majorBidi" w:cstheme="majorBidi"/>
          <w:color w:val="000000"/>
          <w:sz w:val="24"/>
          <w:szCs w:val="24"/>
          <w:lang w:val="fr-FR"/>
        </w:rPr>
        <w:t>elle est de quelques dizaines de nanomètres pour des applications en optiques.</w:t>
      </w:r>
    </w:p>
    <w:p w:rsidR="00B012AF" w:rsidRDefault="00B012AF" w:rsidP="007A37EF">
      <w:pPr>
        <w:pStyle w:val="a3"/>
        <w:autoSpaceDE w:val="0"/>
        <w:autoSpaceDN w:val="0"/>
        <w:bidi w:val="0"/>
        <w:adjustRightInd w:val="0"/>
        <w:spacing w:before="240" w:after="0" w:line="360" w:lineRule="auto"/>
        <w:ind w:left="1080"/>
        <w:jc w:val="center"/>
        <w:rPr>
          <w:rFonts w:asciiTheme="majorBidi" w:hAnsiTheme="majorBidi" w:cstheme="majorBidi"/>
          <w:sz w:val="24"/>
          <w:szCs w:val="24"/>
          <w:lang w:val="fr-FR"/>
        </w:rPr>
      </w:pPr>
      <w:r w:rsidRPr="007A37EF">
        <w:rPr>
          <w:rFonts w:asciiTheme="majorBidi" w:hAnsiTheme="majorBidi" w:cstheme="majorBidi"/>
          <w:noProof/>
          <w:sz w:val="24"/>
          <w:szCs w:val="24"/>
        </w:rPr>
        <w:drawing>
          <wp:inline distT="0" distB="0" distL="0" distR="0">
            <wp:extent cx="5746982" cy="2053988"/>
            <wp:effectExtent l="19050" t="0" r="6118" b="0"/>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srcRect/>
                    <a:stretch>
                      <a:fillRect/>
                    </a:stretch>
                  </pic:blipFill>
                  <pic:spPr bwMode="auto">
                    <a:xfrm>
                      <a:off x="0" y="0"/>
                      <a:ext cx="5759450" cy="2058444"/>
                    </a:xfrm>
                    <a:prstGeom prst="rect">
                      <a:avLst/>
                    </a:prstGeom>
                    <a:noFill/>
                    <a:ln w="9525">
                      <a:noFill/>
                      <a:miter lim="800000"/>
                      <a:headEnd/>
                      <a:tailEnd/>
                    </a:ln>
                  </pic:spPr>
                </pic:pic>
              </a:graphicData>
            </a:graphic>
          </wp:inline>
        </w:drawing>
      </w:r>
    </w:p>
    <w:p w:rsidR="00B012AF" w:rsidRPr="00B012AF" w:rsidRDefault="00B012AF" w:rsidP="007A37EF">
      <w:pPr>
        <w:pStyle w:val="a3"/>
        <w:autoSpaceDE w:val="0"/>
        <w:autoSpaceDN w:val="0"/>
        <w:bidi w:val="0"/>
        <w:adjustRightInd w:val="0"/>
        <w:spacing w:before="240" w:after="0" w:line="360" w:lineRule="auto"/>
        <w:ind w:left="1080"/>
        <w:jc w:val="center"/>
        <w:rPr>
          <w:rFonts w:asciiTheme="majorBidi" w:hAnsiTheme="majorBidi" w:cstheme="majorBidi"/>
          <w:sz w:val="24"/>
          <w:szCs w:val="24"/>
          <w:lang w:val="fr-FR"/>
        </w:rPr>
      </w:pPr>
      <w:r w:rsidRPr="00B012AF">
        <w:rPr>
          <w:rFonts w:asciiTheme="majorBidi" w:hAnsiTheme="majorBidi" w:cstheme="majorBidi"/>
          <w:b/>
          <w:bCs/>
          <w:i/>
          <w:iCs/>
          <w:sz w:val="24"/>
          <w:szCs w:val="24"/>
          <w:lang w:val="fr-FR"/>
        </w:rPr>
        <w:t>Figure I.</w:t>
      </w:r>
      <w:r>
        <w:rPr>
          <w:rFonts w:asciiTheme="majorBidi" w:hAnsiTheme="majorBidi" w:cstheme="majorBidi"/>
          <w:b/>
          <w:bCs/>
          <w:i/>
          <w:iCs/>
          <w:sz w:val="24"/>
          <w:szCs w:val="24"/>
          <w:lang w:val="fr-FR"/>
        </w:rPr>
        <w:t>1</w:t>
      </w:r>
      <w:r w:rsidR="00007EAC">
        <w:rPr>
          <w:rFonts w:asciiTheme="majorBidi" w:hAnsiTheme="majorBidi" w:cstheme="majorBidi"/>
          <w:b/>
          <w:bCs/>
          <w:i/>
          <w:iCs/>
          <w:sz w:val="24"/>
          <w:szCs w:val="24"/>
          <w:lang w:val="fr-FR"/>
        </w:rPr>
        <w:t>5</w:t>
      </w:r>
      <w:r w:rsidRPr="00B012AF">
        <w:rPr>
          <w:rFonts w:asciiTheme="majorBidi" w:hAnsiTheme="majorBidi" w:cstheme="majorBidi"/>
          <w:b/>
          <w:bCs/>
          <w:i/>
          <w:iCs/>
          <w:sz w:val="24"/>
          <w:szCs w:val="24"/>
          <w:lang w:val="fr-FR"/>
        </w:rPr>
        <w:t xml:space="preserve"> : Représentation a) d’un réseau triangulaire b) de son réseau réciproque c) et de sa zone de Brillouin</w:t>
      </w:r>
      <w:r w:rsidR="00FB3C1C">
        <w:rPr>
          <w:rFonts w:asciiTheme="majorBidi" w:hAnsiTheme="majorBidi" w:cstheme="majorBidi"/>
          <w:sz w:val="24"/>
          <w:szCs w:val="24"/>
          <w:lang w:val="fr-FR"/>
        </w:rPr>
        <w:t xml:space="preserve"> </w:t>
      </w:r>
      <w:r w:rsidRPr="00015A5C">
        <w:rPr>
          <w:rFonts w:asciiTheme="majorBidi" w:hAnsiTheme="majorBidi" w:cstheme="majorBidi"/>
          <w:sz w:val="24"/>
          <w:szCs w:val="24"/>
          <w:lang w:val="fr-FR"/>
        </w:rPr>
        <w:t>[</w:t>
      </w:r>
      <w:r w:rsidR="00FE6966" w:rsidRPr="00015A5C">
        <w:rPr>
          <w:rFonts w:asciiTheme="majorBidi" w:hAnsiTheme="majorBidi" w:cstheme="majorBidi"/>
          <w:lang w:val="fr-FR"/>
        </w:rPr>
        <w:t>1</w:t>
      </w:r>
      <w:r w:rsidRPr="00B012AF">
        <w:rPr>
          <w:rFonts w:asciiTheme="majorBidi" w:hAnsiTheme="majorBidi" w:cstheme="majorBidi"/>
          <w:sz w:val="24"/>
          <w:szCs w:val="24"/>
          <w:lang w:val="fr-FR"/>
        </w:rPr>
        <w:t>]</w:t>
      </w:r>
      <w:r w:rsidR="00FB3C1C">
        <w:rPr>
          <w:rFonts w:asciiTheme="majorBidi" w:hAnsiTheme="majorBidi" w:cstheme="majorBidi"/>
          <w:sz w:val="24"/>
          <w:szCs w:val="24"/>
          <w:lang w:val="fr-FR"/>
        </w:rPr>
        <w:t>.</w:t>
      </w:r>
    </w:p>
    <w:p w:rsidR="007E7EF2" w:rsidRPr="00941188" w:rsidRDefault="007E7EF2" w:rsidP="00A00F1C">
      <w:pPr>
        <w:pStyle w:val="a3"/>
        <w:numPr>
          <w:ilvl w:val="0"/>
          <w:numId w:val="3"/>
        </w:numPr>
        <w:autoSpaceDE w:val="0"/>
        <w:autoSpaceDN w:val="0"/>
        <w:bidi w:val="0"/>
        <w:adjustRightInd w:val="0"/>
        <w:spacing w:before="240" w:line="360" w:lineRule="auto"/>
        <w:jc w:val="both"/>
        <w:rPr>
          <w:rFonts w:ascii="Times New Roman" w:hAnsi="Times New Roman" w:cs="Times New Roman"/>
          <w:b/>
          <w:bCs/>
          <w:i/>
          <w:iCs/>
          <w:sz w:val="24"/>
          <w:szCs w:val="24"/>
          <w:lang w:val="fr-FR"/>
        </w:rPr>
      </w:pPr>
      <w:r w:rsidRPr="00941188">
        <w:rPr>
          <w:rFonts w:ascii="Times New Roman" w:hAnsi="Times New Roman" w:cs="Times New Roman"/>
          <w:b/>
          <w:bCs/>
          <w:i/>
          <w:iCs/>
          <w:sz w:val="24"/>
          <w:szCs w:val="24"/>
          <w:lang w:val="fr-FR"/>
        </w:rPr>
        <w:lastRenderedPageBreak/>
        <w:t>Le réseau hexagonal</w:t>
      </w:r>
    </w:p>
    <w:p w:rsidR="007E7EF2" w:rsidRDefault="007E7EF2" w:rsidP="00007EAC">
      <w:pPr>
        <w:autoSpaceDE w:val="0"/>
        <w:autoSpaceDN w:val="0"/>
        <w:bidi w:val="0"/>
        <w:adjustRightInd w:val="0"/>
        <w:spacing w:before="240" w:line="360" w:lineRule="auto"/>
        <w:jc w:val="both"/>
        <w:rPr>
          <w:rFonts w:ascii="Times New Roman" w:hAnsi="Times New Roman" w:cs="Times New Roman"/>
          <w:sz w:val="24"/>
          <w:szCs w:val="24"/>
          <w:lang w:val="fr-FR"/>
        </w:rPr>
      </w:pPr>
      <w:r w:rsidRPr="0093737E">
        <w:rPr>
          <w:rFonts w:ascii="Times New Roman" w:hAnsi="Times New Roman" w:cs="Times New Roman"/>
          <w:sz w:val="24"/>
          <w:szCs w:val="24"/>
          <w:lang w:val="fr-FR"/>
        </w:rPr>
        <w:t xml:space="preserve">En ôtant quelques motifs au réseau précédent, un réseau hexagonal peut être obtenu </w:t>
      </w:r>
      <w:r w:rsidR="007A71DC">
        <w:rPr>
          <w:rFonts w:ascii="Times New Roman" w:hAnsi="Times New Roman" w:cs="Times New Roman"/>
          <w:sz w:val="24"/>
          <w:szCs w:val="24"/>
          <w:lang w:val="fr-FR"/>
        </w:rPr>
        <w:t>(</w:t>
      </w:r>
      <w:r w:rsidRPr="0093737E">
        <w:rPr>
          <w:rFonts w:ascii="Times New Roman" w:hAnsi="Times New Roman" w:cs="Times New Roman"/>
          <w:sz w:val="24"/>
          <w:szCs w:val="24"/>
          <w:lang w:val="fr-FR"/>
        </w:rPr>
        <w:t>Figure I</w:t>
      </w:r>
      <w:r>
        <w:rPr>
          <w:rFonts w:ascii="Times New Roman" w:hAnsi="Times New Roman" w:cs="Times New Roman"/>
          <w:sz w:val="24"/>
          <w:szCs w:val="24"/>
          <w:lang w:val="fr-FR"/>
        </w:rPr>
        <w:t>.</w:t>
      </w:r>
      <w:r w:rsidR="005F4FD8">
        <w:rPr>
          <w:rFonts w:ascii="Times New Roman" w:hAnsi="Times New Roman" w:cs="Times New Roman"/>
          <w:sz w:val="24"/>
          <w:szCs w:val="24"/>
          <w:lang w:val="fr-FR"/>
        </w:rPr>
        <w:t>1</w:t>
      </w:r>
      <w:r w:rsidR="00007EAC">
        <w:rPr>
          <w:rFonts w:ascii="Times New Roman" w:hAnsi="Times New Roman" w:cs="Times New Roman"/>
          <w:sz w:val="24"/>
          <w:szCs w:val="24"/>
          <w:lang w:val="fr-FR"/>
        </w:rPr>
        <w:t xml:space="preserve">6 </w:t>
      </w:r>
      <w:r>
        <w:rPr>
          <w:rFonts w:ascii="Times New Roman" w:hAnsi="Times New Roman" w:cs="Times New Roman"/>
          <w:sz w:val="24"/>
          <w:szCs w:val="24"/>
          <w:lang w:val="fr-FR"/>
        </w:rPr>
        <w:t>a</w:t>
      </w:r>
      <w:r w:rsidR="007A71DC">
        <w:rPr>
          <w:rFonts w:ascii="Times New Roman" w:hAnsi="Times New Roman" w:cs="Times New Roman"/>
          <w:sz w:val="24"/>
          <w:szCs w:val="24"/>
          <w:lang w:val="fr-FR"/>
        </w:rPr>
        <w:t>)</w:t>
      </w:r>
      <w:r>
        <w:rPr>
          <w:rFonts w:ascii="Times New Roman" w:hAnsi="Times New Roman" w:cs="Times New Roman"/>
          <w:sz w:val="24"/>
          <w:szCs w:val="24"/>
          <w:lang w:val="fr-FR"/>
        </w:rPr>
        <w:t>.</w:t>
      </w:r>
    </w:p>
    <w:p w:rsidR="00084458" w:rsidRDefault="00084458" w:rsidP="00084458">
      <w:pPr>
        <w:autoSpaceDE w:val="0"/>
        <w:autoSpaceDN w:val="0"/>
        <w:bidi w:val="0"/>
        <w:adjustRightInd w:val="0"/>
        <w:spacing w:before="240" w:line="360" w:lineRule="auto"/>
        <w:jc w:val="both"/>
        <w:rPr>
          <w:rFonts w:ascii="Times New Roman" w:hAnsi="Times New Roman" w:cs="Times New Roman"/>
          <w:sz w:val="24"/>
          <w:szCs w:val="24"/>
          <w:lang w:val="fr-FR"/>
        </w:rPr>
      </w:pPr>
      <w:r>
        <w:rPr>
          <w:rFonts w:ascii="Times New Roman" w:hAnsi="Times New Roman" w:cs="Times New Roman"/>
          <w:sz w:val="24"/>
          <w:szCs w:val="24"/>
          <w:lang w:val="fr-FR"/>
        </w:rPr>
        <w:t xml:space="preserve">                    a )                                                     b)                                       c)</w:t>
      </w:r>
    </w:p>
    <w:p w:rsidR="007E7EF2" w:rsidRDefault="007E7EF2" w:rsidP="007E7EF2">
      <w:pPr>
        <w:bidi w:val="0"/>
        <w:spacing w:after="0" w:line="360" w:lineRule="auto"/>
        <w:jc w:val="center"/>
        <w:rPr>
          <w:rFonts w:ascii="Times New Roman" w:hAnsi="Times New Roman" w:cs="Times New Roman"/>
          <w:sz w:val="20"/>
          <w:szCs w:val="20"/>
          <w:lang w:val="fr-FR"/>
        </w:rPr>
      </w:pPr>
      <w:r>
        <w:rPr>
          <w:rFonts w:ascii="Times New Roman" w:hAnsi="Times New Roman" w:cs="Times New Roman"/>
          <w:noProof/>
          <w:sz w:val="20"/>
          <w:szCs w:val="20"/>
        </w:rPr>
        <w:drawing>
          <wp:inline distT="0" distB="0" distL="0" distR="0">
            <wp:extent cx="5267960" cy="2456815"/>
            <wp:effectExtent l="19050" t="0" r="8890" b="0"/>
            <wp:docPr id="73" name="صورة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6"/>
                    <a:srcRect/>
                    <a:stretch>
                      <a:fillRect/>
                    </a:stretch>
                  </pic:blipFill>
                  <pic:spPr bwMode="auto">
                    <a:xfrm>
                      <a:off x="0" y="0"/>
                      <a:ext cx="5267960" cy="2456815"/>
                    </a:xfrm>
                    <a:prstGeom prst="rect">
                      <a:avLst/>
                    </a:prstGeom>
                    <a:noFill/>
                    <a:ln w="9525">
                      <a:noFill/>
                      <a:miter lim="800000"/>
                      <a:headEnd/>
                      <a:tailEnd/>
                    </a:ln>
                  </pic:spPr>
                </pic:pic>
              </a:graphicData>
            </a:graphic>
          </wp:inline>
        </w:drawing>
      </w:r>
    </w:p>
    <w:p w:rsidR="00015A5C" w:rsidRPr="0092132F" w:rsidRDefault="007E7EF2" w:rsidP="0092132F">
      <w:pPr>
        <w:autoSpaceDE w:val="0"/>
        <w:autoSpaceDN w:val="0"/>
        <w:bidi w:val="0"/>
        <w:adjustRightInd w:val="0"/>
        <w:spacing w:after="0" w:line="360" w:lineRule="auto"/>
        <w:jc w:val="center"/>
        <w:rPr>
          <w:rFonts w:ascii="Times New Roman" w:hAnsi="Times New Roman" w:cs="Times New Roman"/>
          <w:b/>
          <w:bCs/>
          <w:i/>
          <w:iCs/>
          <w:sz w:val="24"/>
          <w:szCs w:val="24"/>
          <w:lang w:val="fr-FR"/>
        </w:rPr>
      </w:pPr>
      <w:r w:rsidRPr="0092132F">
        <w:rPr>
          <w:rFonts w:ascii="Times New Roman" w:hAnsi="Times New Roman" w:cs="Times New Roman"/>
          <w:b/>
          <w:bCs/>
          <w:i/>
          <w:iCs/>
          <w:sz w:val="24"/>
          <w:szCs w:val="24"/>
          <w:lang w:val="fr-FR"/>
        </w:rPr>
        <w:t>Figure I.</w:t>
      </w:r>
      <w:r w:rsidR="00555A05" w:rsidRPr="0092132F">
        <w:rPr>
          <w:rFonts w:ascii="Times New Roman" w:hAnsi="Times New Roman" w:cs="Times New Roman"/>
          <w:b/>
          <w:bCs/>
          <w:i/>
          <w:iCs/>
          <w:sz w:val="24"/>
          <w:szCs w:val="24"/>
          <w:lang w:val="fr-FR"/>
        </w:rPr>
        <w:t>1</w:t>
      </w:r>
      <w:r w:rsidR="00007EAC" w:rsidRPr="0092132F">
        <w:rPr>
          <w:rFonts w:ascii="Times New Roman" w:hAnsi="Times New Roman" w:cs="Times New Roman"/>
          <w:b/>
          <w:bCs/>
          <w:i/>
          <w:iCs/>
          <w:sz w:val="24"/>
          <w:szCs w:val="24"/>
          <w:lang w:val="fr-FR"/>
        </w:rPr>
        <w:t>6</w:t>
      </w:r>
      <w:r w:rsidRPr="0092132F">
        <w:rPr>
          <w:rFonts w:ascii="Times New Roman" w:hAnsi="Times New Roman" w:cs="Times New Roman"/>
          <w:b/>
          <w:bCs/>
          <w:i/>
          <w:iCs/>
          <w:sz w:val="24"/>
          <w:szCs w:val="24"/>
          <w:lang w:val="fr-FR"/>
        </w:rPr>
        <w:t>: Représentation a) d’un réseau hexagonal b) de son réseau réciproque</w:t>
      </w:r>
      <w:r w:rsidR="0092132F" w:rsidRPr="0092132F">
        <w:rPr>
          <w:rFonts w:ascii="Times New Roman" w:hAnsi="Times New Roman" w:cs="Times New Roman"/>
          <w:b/>
          <w:bCs/>
          <w:i/>
          <w:iCs/>
          <w:sz w:val="24"/>
          <w:szCs w:val="24"/>
          <w:lang w:val="fr-FR"/>
        </w:rPr>
        <w:t xml:space="preserve"> </w:t>
      </w:r>
    </w:p>
    <w:p w:rsidR="007E7EF2" w:rsidRPr="0092132F" w:rsidRDefault="0092132F" w:rsidP="0092132F">
      <w:pPr>
        <w:autoSpaceDE w:val="0"/>
        <w:autoSpaceDN w:val="0"/>
        <w:bidi w:val="0"/>
        <w:adjustRightInd w:val="0"/>
        <w:spacing w:after="0" w:line="360" w:lineRule="auto"/>
        <w:jc w:val="center"/>
        <w:rPr>
          <w:rFonts w:ascii="Times New Roman" w:hAnsi="Times New Roman" w:cs="Times New Roman"/>
          <w:b/>
          <w:bCs/>
          <w:i/>
          <w:iCs/>
          <w:sz w:val="20"/>
          <w:szCs w:val="20"/>
          <w:lang w:val="fr-FR"/>
        </w:rPr>
      </w:pPr>
      <w:r>
        <w:rPr>
          <w:rFonts w:ascii="Times New Roman" w:hAnsi="Times New Roman" w:cs="Times New Roman"/>
          <w:b/>
          <w:bCs/>
          <w:i/>
          <w:iCs/>
          <w:sz w:val="24"/>
          <w:szCs w:val="24"/>
          <w:lang w:val="fr-FR"/>
        </w:rPr>
        <w:t xml:space="preserve"> c)</w:t>
      </w:r>
      <w:r w:rsidR="007E7EF2" w:rsidRPr="0092132F">
        <w:rPr>
          <w:rFonts w:ascii="Times New Roman" w:hAnsi="Times New Roman" w:cs="Times New Roman"/>
          <w:b/>
          <w:bCs/>
          <w:i/>
          <w:iCs/>
          <w:sz w:val="24"/>
          <w:szCs w:val="24"/>
          <w:lang w:val="fr-FR"/>
        </w:rPr>
        <w:t>et de sa zone de Brillouin</w:t>
      </w:r>
    </w:p>
    <w:p w:rsidR="007E7EF2" w:rsidRPr="00250BE3" w:rsidRDefault="007E7EF2" w:rsidP="00FA4FFB">
      <w:pPr>
        <w:autoSpaceDE w:val="0"/>
        <w:autoSpaceDN w:val="0"/>
        <w:bidi w:val="0"/>
        <w:adjustRightInd w:val="0"/>
        <w:spacing w:before="240" w:line="360" w:lineRule="auto"/>
        <w:jc w:val="both"/>
        <w:rPr>
          <w:rFonts w:ascii="Times New Roman" w:hAnsi="Times New Roman" w:cs="Times New Roman"/>
          <w:b/>
          <w:bCs/>
          <w:sz w:val="24"/>
          <w:szCs w:val="24"/>
          <w:lang w:val="fr-FR"/>
        </w:rPr>
      </w:pPr>
      <w:r>
        <w:rPr>
          <w:rFonts w:ascii="Times New Roman" w:hAnsi="Times New Roman" w:cs="Times New Roman"/>
          <w:b/>
          <w:bCs/>
          <w:sz w:val="24"/>
          <w:szCs w:val="24"/>
          <w:lang w:val="fr-FR"/>
        </w:rPr>
        <w:t>I.</w:t>
      </w:r>
      <w:r w:rsidR="009C72E5">
        <w:rPr>
          <w:rFonts w:ascii="Times New Roman" w:hAnsi="Times New Roman" w:cs="Times New Roman"/>
          <w:b/>
          <w:bCs/>
          <w:sz w:val="24"/>
          <w:szCs w:val="24"/>
          <w:lang w:val="fr-FR"/>
        </w:rPr>
        <w:t>4</w:t>
      </w:r>
      <w:r>
        <w:rPr>
          <w:rFonts w:ascii="Times New Roman" w:hAnsi="Times New Roman" w:cs="Times New Roman"/>
          <w:b/>
          <w:bCs/>
          <w:sz w:val="24"/>
          <w:szCs w:val="24"/>
          <w:lang w:val="fr-FR"/>
        </w:rPr>
        <w:t>.3.</w:t>
      </w:r>
      <w:r w:rsidRPr="00250BE3">
        <w:rPr>
          <w:rFonts w:ascii="Times New Roman" w:hAnsi="Times New Roman" w:cs="Times New Roman"/>
          <w:b/>
          <w:bCs/>
          <w:sz w:val="24"/>
          <w:szCs w:val="24"/>
          <w:lang w:val="fr-FR"/>
        </w:rPr>
        <w:t xml:space="preserve"> Structure de Bande Photonique</w:t>
      </w:r>
    </w:p>
    <w:p w:rsidR="00945988" w:rsidRDefault="007E7EF2" w:rsidP="00FE6966">
      <w:pPr>
        <w:autoSpaceDE w:val="0"/>
        <w:autoSpaceDN w:val="0"/>
        <w:bidi w:val="0"/>
        <w:adjustRightInd w:val="0"/>
        <w:spacing w:before="240" w:line="360" w:lineRule="auto"/>
        <w:ind w:firstLine="720"/>
        <w:jc w:val="both"/>
        <w:rPr>
          <w:rFonts w:ascii="Times New Roman" w:hAnsi="Times New Roman" w:cs="Times New Roman"/>
          <w:sz w:val="24"/>
          <w:szCs w:val="24"/>
          <w:lang w:val="fr-FR"/>
        </w:rPr>
      </w:pPr>
      <w:r w:rsidRPr="00250BE3">
        <w:rPr>
          <w:rFonts w:ascii="Times New Roman" w:hAnsi="Times New Roman" w:cs="Times New Roman"/>
          <w:sz w:val="24"/>
          <w:szCs w:val="24"/>
          <w:lang w:val="fr-FR"/>
        </w:rPr>
        <w:t xml:space="preserve">Généralement, la densité d’états d’une structure à bande interdite photonique est </w:t>
      </w:r>
      <w:r w:rsidR="00D56815" w:rsidRPr="00250BE3">
        <w:rPr>
          <w:rFonts w:ascii="Times New Roman" w:hAnsi="Times New Roman" w:cs="Times New Roman"/>
          <w:sz w:val="24"/>
          <w:szCs w:val="24"/>
          <w:lang w:val="fr-FR"/>
        </w:rPr>
        <w:t>représentée sous</w:t>
      </w:r>
      <w:r w:rsidRPr="00250BE3">
        <w:rPr>
          <w:rFonts w:ascii="Times New Roman" w:hAnsi="Times New Roman" w:cs="Times New Roman"/>
          <w:sz w:val="24"/>
          <w:szCs w:val="24"/>
          <w:lang w:val="fr-FR"/>
        </w:rPr>
        <w:t xml:space="preserve"> forme de structure de bandes qui illustre les modes permis en fonction des points </w:t>
      </w:r>
      <w:r w:rsidR="00D56815" w:rsidRPr="00250BE3">
        <w:rPr>
          <w:rFonts w:ascii="Times New Roman" w:hAnsi="Times New Roman" w:cs="Times New Roman"/>
          <w:sz w:val="24"/>
          <w:szCs w:val="24"/>
          <w:lang w:val="fr-FR"/>
        </w:rPr>
        <w:t>dissymétrie</w:t>
      </w:r>
      <w:r w:rsidRPr="00250BE3">
        <w:rPr>
          <w:rFonts w:ascii="Times New Roman" w:hAnsi="Times New Roman" w:cs="Times New Roman"/>
          <w:sz w:val="24"/>
          <w:szCs w:val="24"/>
          <w:lang w:val="fr-FR"/>
        </w:rPr>
        <w:t xml:space="preserve"> de la zone de Brillouin. Dans le cas de réseaux bidimen</w:t>
      </w:r>
      <w:r>
        <w:rPr>
          <w:rFonts w:ascii="Times New Roman" w:hAnsi="Times New Roman" w:cs="Times New Roman"/>
          <w:sz w:val="24"/>
          <w:szCs w:val="24"/>
          <w:lang w:val="fr-FR"/>
        </w:rPr>
        <w:t>sionnels</w:t>
      </w:r>
      <w:r w:rsidR="00C46286">
        <w:rPr>
          <w:rFonts w:ascii="Times New Roman" w:hAnsi="Times New Roman" w:cs="Times New Roman"/>
          <w:sz w:val="24"/>
          <w:szCs w:val="24"/>
          <w:lang w:val="fr-FR"/>
        </w:rPr>
        <w:t xml:space="preserve">, il faut </w:t>
      </w:r>
      <w:r w:rsidR="00DF6B07">
        <w:rPr>
          <w:rFonts w:ascii="Times New Roman" w:hAnsi="Times New Roman" w:cs="Times New Roman"/>
          <w:sz w:val="24"/>
          <w:szCs w:val="24"/>
          <w:lang w:val="fr-FR"/>
        </w:rPr>
        <w:t>considérer</w:t>
      </w:r>
      <w:r w:rsidR="00DF6B07" w:rsidRPr="00250BE3">
        <w:rPr>
          <w:rFonts w:ascii="Times New Roman" w:hAnsi="Times New Roman" w:cs="Times New Roman"/>
          <w:sz w:val="24"/>
          <w:szCs w:val="24"/>
          <w:lang w:val="fr-FR"/>
        </w:rPr>
        <w:t xml:space="preserve"> deux</w:t>
      </w:r>
      <w:r w:rsidRPr="00250BE3">
        <w:rPr>
          <w:rFonts w:ascii="Times New Roman" w:hAnsi="Times New Roman" w:cs="Times New Roman"/>
          <w:sz w:val="24"/>
          <w:szCs w:val="24"/>
          <w:lang w:val="fr-FR"/>
        </w:rPr>
        <w:t xml:space="preserve"> directions de propagation au lieu d’une seule pour les unidimensionnels. La </w:t>
      </w:r>
      <w:r w:rsidR="004E5679" w:rsidRPr="00250BE3">
        <w:rPr>
          <w:rFonts w:ascii="Times New Roman" w:hAnsi="Times New Roman" w:cs="Times New Roman"/>
          <w:sz w:val="24"/>
          <w:szCs w:val="24"/>
          <w:lang w:val="fr-FR"/>
        </w:rPr>
        <w:t>polarisation TM</w:t>
      </w:r>
      <w:r w:rsidRPr="00250BE3">
        <w:rPr>
          <w:rFonts w:ascii="Times New Roman" w:hAnsi="Times New Roman" w:cs="Times New Roman"/>
          <w:sz w:val="24"/>
          <w:szCs w:val="24"/>
          <w:lang w:val="fr-FR"/>
        </w:rPr>
        <w:t xml:space="preserve"> (respectivement TE) est définie lorsque le vecteur champ électrique (</w:t>
      </w:r>
      <w:r w:rsidR="004E5679" w:rsidRPr="00250BE3">
        <w:rPr>
          <w:rFonts w:ascii="Times New Roman" w:hAnsi="Times New Roman" w:cs="Times New Roman"/>
          <w:sz w:val="24"/>
          <w:szCs w:val="24"/>
          <w:lang w:val="fr-FR"/>
        </w:rPr>
        <w:t>respectivement champ</w:t>
      </w:r>
      <w:r w:rsidRPr="00250BE3">
        <w:rPr>
          <w:rFonts w:ascii="Times New Roman" w:hAnsi="Times New Roman" w:cs="Times New Roman"/>
          <w:sz w:val="24"/>
          <w:szCs w:val="24"/>
          <w:lang w:val="fr-FR"/>
        </w:rPr>
        <w:t xml:space="preserve"> magnétique) est perpendiculaire aux deux axes de symétries (x et y) du </w:t>
      </w:r>
      <w:r w:rsidR="004E5679" w:rsidRPr="00250BE3">
        <w:rPr>
          <w:rFonts w:ascii="Times New Roman" w:hAnsi="Times New Roman" w:cs="Times New Roman"/>
          <w:sz w:val="24"/>
          <w:szCs w:val="24"/>
          <w:lang w:val="fr-FR"/>
        </w:rPr>
        <w:t>réseau considéré</w:t>
      </w:r>
      <w:r w:rsidR="00102FA5">
        <w:rPr>
          <w:rFonts w:ascii="Times New Roman" w:hAnsi="Times New Roman" w:cs="Times New Roman"/>
          <w:sz w:val="24"/>
          <w:szCs w:val="24"/>
          <w:lang w:val="fr-FR"/>
        </w:rPr>
        <w:t xml:space="preserve"> </w:t>
      </w:r>
      <w:r w:rsidR="007A71DC">
        <w:rPr>
          <w:rFonts w:ascii="Times New Roman" w:hAnsi="Times New Roman" w:cs="Times New Roman"/>
          <w:sz w:val="24"/>
          <w:szCs w:val="24"/>
          <w:lang w:val="fr-FR"/>
        </w:rPr>
        <w:t>(</w:t>
      </w:r>
      <w:r w:rsidRPr="00250BE3">
        <w:rPr>
          <w:rFonts w:ascii="Times New Roman" w:hAnsi="Times New Roman" w:cs="Times New Roman"/>
          <w:sz w:val="24"/>
          <w:szCs w:val="24"/>
          <w:lang w:val="fr-FR"/>
        </w:rPr>
        <w:t>Fig</w:t>
      </w:r>
      <w:r>
        <w:rPr>
          <w:rFonts w:ascii="Times New Roman" w:hAnsi="Times New Roman" w:cs="Times New Roman"/>
          <w:sz w:val="24"/>
          <w:szCs w:val="24"/>
          <w:lang w:val="fr-FR"/>
        </w:rPr>
        <w:t>ure I.</w:t>
      </w:r>
      <w:r w:rsidRPr="00250BE3">
        <w:rPr>
          <w:rFonts w:ascii="Times New Roman" w:hAnsi="Times New Roman" w:cs="Times New Roman"/>
          <w:sz w:val="24"/>
          <w:szCs w:val="24"/>
          <w:lang w:val="fr-FR"/>
        </w:rPr>
        <w:t>17</w:t>
      </w:r>
      <w:r w:rsidR="007A71DC">
        <w:rPr>
          <w:rFonts w:ascii="Times New Roman" w:hAnsi="Times New Roman" w:cs="Times New Roman"/>
          <w:sz w:val="24"/>
          <w:szCs w:val="24"/>
          <w:lang w:val="fr-FR"/>
        </w:rPr>
        <w:t>)</w:t>
      </w:r>
      <w:r w:rsidRPr="00250BE3">
        <w:rPr>
          <w:rFonts w:ascii="Times New Roman" w:hAnsi="Times New Roman" w:cs="Times New Roman"/>
          <w:sz w:val="24"/>
          <w:szCs w:val="24"/>
          <w:lang w:val="fr-FR"/>
        </w:rPr>
        <w:t xml:space="preserve">. Suivant la polarisation des ondes, les </w:t>
      </w:r>
      <w:r w:rsidR="004E5679" w:rsidRPr="00250BE3">
        <w:rPr>
          <w:rFonts w:ascii="Times New Roman" w:hAnsi="Times New Roman" w:cs="Times New Roman"/>
          <w:sz w:val="24"/>
          <w:szCs w:val="24"/>
          <w:lang w:val="fr-FR"/>
        </w:rPr>
        <w:t>caractéristiques électromagnétiques</w:t>
      </w:r>
      <w:r w:rsidRPr="00250BE3">
        <w:rPr>
          <w:rFonts w:ascii="Times New Roman" w:hAnsi="Times New Roman" w:cs="Times New Roman"/>
          <w:sz w:val="24"/>
          <w:szCs w:val="24"/>
          <w:lang w:val="fr-FR"/>
        </w:rPr>
        <w:t xml:space="preserve"> d’une structure à BIP seront différentes. Il existe donc une bande </w:t>
      </w:r>
      <w:r w:rsidR="004E5679" w:rsidRPr="00250BE3">
        <w:rPr>
          <w:rFonts w:ascii="Times New Roman" w:hAnsi="Times New Roman" w:cs="Times New Roman"/>
          <w:sz w:val="24"/>
          <w:szCs w:val="24"/>
          <w:lang w:val="fr-FR"/>
        </w:rPr>
        <w:t>interdite TE</w:t>
      </w:r>
      <w:r w:rsidRPr="00250BE3">
        <w:rPr>
          <w:rFonts w:ascii="Times New Roman" w:hAnsi="Times New Roman" w:cs="Times New Roman"/>
          <w:sz w:val="24"/>
          <w:szCs w:val="24"/>
          <w:lang w:val="fr-FR"/>
        </w:rPr>
        <w:t xml:space="preserve"> et une bande interdite TM. La bande interdite </w:t>
      </w:r>
    </w:p>
    <w:p w:rsidR="007E7EF2" w:rsidRDefault="007E7EF2" w:rsidP="00945988">
      <w:pPr>
        <w:autoSpaceDE w:val="0"/>
        <w:autoSpaceDN w:val="0"/>
        <w:bidi w:val="0"/>
        <w:adjustRightInd w:val="0"/>
        <w:spacing w:before="240" w:line="360" w:lineRule="auto"/>
        <w:ind w:firstLine="720"/>
        <w:jc w:val="both"/>
        <w:rPr>
          <w:rFonts w:ascii="Times New Roman" w:hAnsi="Times New Roman" w:cs="Times New Roman"/>
          <w:sz w:val="24"/>
          <w:szCs w:val="24"/>
          <w:lang w:val="fr-FR"/>
        </w:rPr>
      </w:pPr>
      <w:r w:rsidRPr="00250BE3">
        <w:rPr>
          <w:rFonts w:ascii="Times New Roman" w:hAnsi="Times New Roman" w:cs="Times New Roman"/>
          <w:sz w:val="24"/>
          <w:szCs w:val="24"/>
          <w:lang w:val="fr-FR"/>
        </w:rPr>
        <w:t xml:space="preserve">complète sera la zone commune aux </w:t>
      </w:r>
      <w:r w:rsidR="004E5679" w:rsidRPr="00250BE3">
        <w:rPr>
          <w:rFonts w:ascii="Times New Roman" w:hAnsi="Times New Roman" w:cs="Times New Roman"/>
          <w:sz w:val="24"/>
          <w:szCs w:val="24"/>
          <w:lang w:val="fr-FR"/>
        </w:rPr>
        <w:t>deux bandes</w:t>
      </w:r>
      <w:r w:rsidRPr="00250BE3">
        <w:rPr>
          <w:rFonts w:ascii="Times New Roman" w:hAnsi="Times New Roman" w:cs="Times New Roman"/>
          <w:sz w:val="24"/>
          <w:szCs w:val="24"/>
          <w:lang w:val="fr-FR"/>
        </w:rPr>
        <w:t xml:space="preserve"> interdites</w:t>
      </w:r>
      <w:r w:rsidR="00102FA5">
        <w:rPr>
          <w:rFonts w:ascii="Times New Roman" w:hAnsi="Times New Roman" w:cs="Times New Roman"/>
          <w:sz w:val="24"/>
          <w:szCs w:val="24"/>
          <w:lang w:val="fr-FR"/>
        </w:rPr>
        <w:t xml:space="preserve"> </w:t>
      </w:r>
      <w:r w:rsidRPr="00E94EC2">
        <w:rPr>
          <w:rFonts w:ascii="Times New Roman" w:hAnsi="Times New Roman" w:cs="Times New Roman"/>
          <w:sz w:val="24"/>
          <w:szCs w:val="24"/>
          <w:lang w:val="fr-FR"/>
        </w:rPr>
        <w:t>[</w:t>
      </w:r>
      <w:r w:rsidR="00FE6966" w:rsidRPr="007066FA">
        <w:rPr>
          <w:rFonts w:asciiTheme="majorBidi" w:hAnsiTheme="majorBidi" w:cstheme="majorBidi"/>
          <w:sz w:val="24"/>
          <w:szCs w:val="24"/>
          <w:lang w:val="fr-FR"/>
        </w:rPr>
        <w:t>12</w:t>
      </w:r>
      <w:r w:rsidRPr="007066FA">
        <w:rPr>
          <w:rFonts w:ascii="Times New Roman" w:hAnsi="Times New Roman" w:cs="Times New Roman"/>
          <w:sz w:val="24"/>
          <w:szCs w:val="24"/>
          <w:lang w:val="fr-FR"/>
        </w:rPr>
        <w:t>].</w:t>
      </w:r>
    </w:p>
    <w:p w:rsidR="007E7EF2" w:rsidRDefault="007E7EF2" w:rsidP="007E7EF2">
      <w:pPr>
        <w:autoSpaceDE w:val="0"/>
        <w:autoSpaceDN w:val="0"/>
        <w:bidi w:val="0"/>
        <w:adjustRightInd w:val="0"/>
        <w:spacing w:line="360" w:lineRule="auto"/>
        <w:ind w:left="-284" w:right="-483"/>
        <w:rPr>
          <w:rFonts w:ascii="Times New Roman" w:hAnsi="Times New Roman" w:cs="Times New Roman"/>
          <w:sz w:val="24"/>
          <w:szCs w:val="24"/>
          <w:lang w:val="fr-FR"/>
        </w:rPr>
      </w:pPr>
      <w:r>
        <w:rPr>
          <w:rFonts w:ascii="Times New Roman" w:hAnsi="Times New Roman" w:cs="Times New Roman"/>
          <w:noProof/>
          <w:sz w:val="24"/>
          <w:szCs w:val="24"/>
        </w:rPr>
        <w:lastRenderedPageBreak/>
        <w:drawing>
          <wp:inline distT="0" distB="0" distL="0" distR="0">
            <wp:extent cx="5097145" cy="1712595"/>
            <wp:effectExtent l="19050" t="0" r="8255" b="0"/>
            <wp:docPr id="10"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8"/>
                    <pic:cNvPicPr>
                      <a:picLocks noChangeAspect="1" noChangeArrowheads="1"/>
                    </pic:cNvPicPr>
                  </pic:nvPicPr>
                  <pic:blipFill>
                    <a:blip r:embed="rId27"/>
                    <a:srcRect/>
                    <a:stretch>
                      <a:fillRect/>
                    </a:stretch>
                  </pic:blipFill>
                  <pic:spPr bwMode="auto">
                    <a:xfrm>
                      <a:off x="0" y="0"/>
                      <a:ext cx="5097145" cy="1712595"/>
                    </a:xfrm>
                    <a:prstGeom prst="rect">
                      <a:avLst/>
                    </a:prstGeom>
                    <a:noFill/>
                    <a:ln w="9525">
                      <a:noFill/>
                      <a:miter lim="800000"/>
                      <a:headEnd/>
                      <a:tailEnd/>
                    </a:ln>
                  </pic:spPr>
                </pic:pic>
              </a:graphicData>
            </a:graphic>
          </wp:inline>
        </w:drawing>
      </w:r>
    </w:p>
    <w:p w:rsidR="007E7EF2" w:rsidRDefault="007E7EF2" w:rsidP="007066FA">
      <w:pPr>
        <w:bidi w:val="0"/>
        <w:ind w:left="567" w:right="-483" w:firstLine="1135"/>
        <w:rPr>
          <w:rFonts w:ascii="Times New Roman" w:hAnsi="Times New Roman" w:cs="Times New Roman"/>
          <w:sz w:val="24"/>
          <w:szCs w:val="24"/>
          <w:lang w:val="fr-FR"/>
        </w:rPr>
      </w:pPr>
      <w:r w:rsidRPr="00991E4A">
        <w:rPr>
          <w:rFonts w:ascii="Times New Roman" w:hAnsi="Times New Roman" w:cs="Times New Roman"/>
          <w:i/>
          <w:iCs/>
          <w:sz w:val="24"/>
          <w:szCs w:val="24"/>
          <w:lang w:val="fr-FR"/>
        </w:rPr>
        <w:t xml:space="preserve">  a) polarisation TM                              b) polarisation TE</w:t>
      </w:r>
    </w:p>
    <w:p w:rsidR="007E7EF2" w:rsidRPr="003041B4" w:rsidRDefault="007E7EF2" w:rsidP="007E7EF2">
      <w:pPr>
        <w:autoSpaceDE w:val="0"/>
        <w:autoSpaceDN w:val="0"/>
        <w:bidi w:val="0"/>
        <w:adjustRightInd w:val="0"/>
        <w:spacing w:line="360" w:lineRule="auto"/>
        <w:jc w:val="center"/>
        <w:rPr>
          <w:rFonts w:ascii="Times New Roman" w:hAnsi="Times New Roman" w:cs="Times New Roman"/>
          <w:b/>
          <w:bCs/>
          <w:i/>
          <w:iCs/>
          <w:sz w:val="24"/>
          <w:szCs w:val="24"/>
          <w:lang w:val="fr-FR"/>
        </w:rPr>
      </w:pPr>
      <w:r w:rsidRPr="003041B4">
        <w:rPr>
          <w:rFonts w:ascii="Times New Roman" w:hAnsi="Times New Roman" w:cs="Times New Roman"/>
          <w:b/>
          <w:bCs/>
          <w:i/>
          <w:iCs/>
          <w:sz w:val="24"/>
          <w:szCs w:val="24"/>
          <w:lang w:val="fr-FR"/>
        </w:rPr>
        <w:t>Figure I.17 : Représentation des polarisations TE et TM dans un BIP 2D</w:t>
      </w:r>
    </w:p>
    <w:p w:rsidR="007E7EF2" w:rsidRPr="00991E4A" w:rsidRDefault="00216AC6" w:rsidP="003F43EA">
      <w:pPr>
        <w:tabs>
          <w:tab w:val="left" w:pos="851"/>
          <w:tab w:val="left" w:pos="2471"/>
          <w:tab w:val="center" w:pos="4153"/>
        </w:tabs>
        <w:bidi w:val="0"/>
        <w:spacing w:line="360" w:lineRule="auto"/>
        <w:jc w:val="both"/>
        <w:rPr>
          <w:rFonts w:ascii="Times New Roman" w:hAnsi="Times New Roman" w:cs="Times New Roman"/>
          <w:sz w:val="24"/>
          <w:szCs w:val="24"/>
          <w:lang w:val="fr-FR"/>
        </w:rPr>
      </w:pPr>
      <w:r>
        <w:rPr>
          <w:rFonts w:ascii="Times New Roman" w:hAnsi="Times New Roman" w:cs="Times New Roman"/>
          <w:sz w:val="24"/>
          <w:szCs w:val="24"/>
          <w:lang w:val="fr-FR"/>
        </w:rPr>
        <w:tab/>
      </w:r>
      <w:r w:rsidR="007E7EF2" w:rsidRPr="00991E4A">
        <w:rPr>
          <w:rFonts w:ascii="Times New Roman" w:hAnsi="Times New Roman" w:cs="Times New Roman"/>
          <w:sz w:val="24"/>
          <w:szCs w:val="24"/>
          <w:lang w:val="fr-FR"/>
        </w:rPr>
        <w:t xml:space="preserve">Dans les cristaux 2D, les ondes électromagnétiques se propagent dans le plan perpendiculaire aux tiges et peuvent être séparées en deux polarisations TE ou TM. Les bandes interdites qui apparaissent dans chaque cas doivent se superposer pour former une bande interdite totale. Elle empêche ainsi la propagation de l’onde incidente quelle que soit sa polarisation. Nous présentons sur la </w:t>
      </w:r>
      <w:r w:rsidR="007A71DC">
        <w:rPr>
          <w:rFonts w:ascii="Times New Roman" w:hAnsi="Times New Roman" w:cs="Times New Roman"/>
          <w:sz w:val="24"/>
          <w:szCs w:val="24"/>
          <w:lang w:val="fr-FR"/>
        </w:rPr>
        <w:t>(</w:t>
      </w:r>
      <w:r w:rsidR="007E7EF2">
        <w:rPr>
          <w:rFonts w:ascii="Times New Roman" w:hAnsi="Times New Roman" w:cs="Times New Roman"/>
          <w:sz w:val="24"/>
          <w:szCs w:val="24"/>
          <w:lang w:val="fr-FR"/>
        </w:rPr>
        <w:t>F</w:t>
      </w:r>
      <w:r w:rsidR="007E7EF2" w:rsidRPr="00991E4A">
        <w:rPr>
          <w:rFonts w:ascii="Times New Roman" w:hAnsi="Times New Roman" w:cs="Times New Roman"/>
          <w:sz w:val="24"/>
          <w:szCs w:val="24"/>
          <w:lang w:val="fr-FR"/>
        </w:rPr>
        <w:t xml:space="preserve">igure </w:t>
      </w:r>
      <w:r w:rsidR="007E7EF2">
        <w:rPr>
          <w:rFonts w:ascii="Times New Roman" w:hAnsi="Times New Roman" w:cs="Times New Roman"/>
          <w:sz w:val="24"/>
          <w:szCs w:val="24"/>
          <w:lang w:val="fr-FR"/>
        </w:rPr>
        <w:t>I.1</w:t>
      </w:r>
      <w:r w:rsidR="003F43EA">
        <w:rPr>
          <w:rFonts w:ascii="Times New Roman" w:hAnsi="Times New Roman" w:cs="Times New Roman"/>
          <w:sz w:val="24"/>
          <w:szCs w:val="24"/>
          <w:lang w:val="fr-FR"/>
        </w:rPr>
        <w:t>7</w:t>
      </w:r>
      <w:r w:rsidR="007A71DC">
        <w:rPr>
          <w:rFonts w:ascii="Times New Roman" w:hAnsi="Times New Roman" w:cs="Times New Roman"/>
          <w:sz w:val="24"/>
          <w:szCs w:val="24"/>
          <w:lang w:val="fr-FR"/>
        </w:rPr>
        <w:t>)</w:t>
      </w:r>
      <w:r w:rsidR="007E7EF2" w:rsidRPr="00991E4A">
        <w:rPr>
          <w:rFonts w:ascii="Times New Roman" w:hAnsi="Times New Roman" w:cs="Times New Roman"/>
          <w:sz w:val="24"/>
          <w:szCs w:val="24"/>
          <w:lang w:val="fr-FR"/>
        </w:rPr>
        <w:t xml:space="preserve"> l’exemple d’un diagramme de bande d’un cristal photonique 2D en polarisation TE et TM. </w:t>
      </w:r>
    </w:p>
    <w:p w:rsidR="007E7EF2" w:rsidRPr="00991E4A" w:rsidRDefault="007E7EF2" w:rsidP="007E7EF2">
      <w:pPr>
        <w:autoSpaceDE w:val="0"/>
        <w:autoSpaceDN w:val="0"/>
        <w:bidi w:val="0"/>
        <w:adjustRightInd w:val="0"/>
        <w:spacing w:after="0" w:line="360" w:lineRule="auto"/>
        <w:jc w:val="both"/>
        <w:rPr>
          <w:rFonts w:ascii="Times New Roman" w:hAnsi="Times New Roman" w:cs="Times New Roman"/>
          <w:sz w:val="24"/>
          <w:szCs w:val="24"/>
          <w:rtl/>
          <w:lang w:val="fr-FR" w:bidi="ar-DZ"/>
        </w:rPr>
      </w:pPr>
      <w:r w:rsidRPr="00991E4A">
        <w:rPr>
          <w:rFonts w:ascii="Times New Roman" w:hAnsi="Times New Roman" w:cs="Times New Roman"/>
          <w:sz w:val="24"/>
          <w:szCs w:val="24"/>
          <w:lang w:val="fr-FR"/>
        </w:rPr>
        <w:t>En réalité, nous ne pouvons obtenir théoriquement une bande interdite complète que dans le cas des structures 3D, où il n’y a aucune propagation de l’onde incidente quelle que soit la polarisation et la direction de l’onde incidente.</w:t>
      </w:r>
    </w:p>
    <w:p w:rsidR="007E7EF2" w:rsidRPr="00991E4A" w:rsidRDefault="007E7EF2" w:rsidP="007E7EF2">
      <w:pPr>
        <w:autoSpaceDE w:val="0"/>
        <w:autoSpaceDN w:val="0"/>
        <w:adjustRightInd w:val="0"/>
        <w:spacing w:after="0" w:line="360" w:lineRule="auto"/>
        <w:jc w:val="right"/>
        <w:rPr>
          <w:rFonts w:ascii="Times New Roman" w:hAnsi="Times New Roman" w:cs="Times New Roman"/>
          <w:sz w:val="24"/>
          <w:szCs w:val="24"/>
          <w:rtl/>
          <w:lang w:val="fr-FR" w:bidi="ar-DZ"/>
        </w:rPr>
      </w:pPr>
      <w:r w:rsidRPr="00991E4A">
        <w:rPr>
          <w:rFonts w:ascii="Times New Roman" w:hAnsi="Times New Roman" w:cs="Times New Roman"/>
          <w:sz w:val="24"/>
          <w:szCs w:val="24"/>
          <w:lang w:val="fr-FR"/>
        </w:rPr>
        <w:t xml:space="preserve">Les diagrammes de la </w:t>
      </w:r>
      <w:r w:rsidR="007A71DC">
        <w:rPr>
          <w:rFonts w:ascii="Times New Roman" w:hAnsi="Times New Roman" w:cs="Times New Roman"/>
          <w:sz w:val="24"/>
          <w:szCs w:val="24"/>
          <w:lang w:val="fr-FR"/>
        </w:rPr>
        <w:t>(</w:t>
      </w:r>
      <w:r>
        <w:rPr>
          <w:rFonts w:ascii="Times New Roman" w:hAnsi="Times New Roman" w:cs="Times New Roman"/>
          <w:sz w:val="24"/>
          <w:szCs w:val="24"/>
          <w:lang w:val="fr-FR"/>
        </w:rPr>
        <w:t>F</w:t>
      </w:r>
      <w:r w:rsidRPr="00991E4A">
        <w:rPr>
          <w:rFonts w:ascii="Times New Roman" w:hAnsi="Times New Roman" w:cs="Times New Roman"/>
          <w:sz w:val="24"/>
          <w:szCs w:val="24"/>
          <w:lang w:val="fr-FR"/>
        </w:rPr>
        <w:t xml:space="preserve">igure </w:t>
      </w:r>
      <w:r>
        <w:rPr>
          <w:rFonts w:ascii="Times New Roman" w:hAnsi="Times New Roman" w:cs="Times New Roman"/>
          <w:sz w:val="24"/>
          <w:szCs w:val="24"/>
          <w:lang w:val="fr-FR"/>
        </w:rPr>
        <w:t>I.18</w:t>
      </w:r>
      <w:r w:rsidR="007A71DC">
        <w:rPr>
          <w:rFonts w:ascii="Times New Roman" w:hAnsi="Times New Roman" w:cs="Times New Roman"/>
          <w:sz w:val="24"/>
          <w:szCs w:val="24"/>
          <w:lang w:val="fr-FR"/>
        </w:rPr>
        <w:t>)</w:t>
      </w:r>
      <w:r w:rsidRPr="00991E4A">
        <w:rPr>
          <w:rFonts w:ascii="Times New Roman" w:hAnsi="Times New Roman" w:cs="Times New Roman"/>
          <w:sz w:val="24"/>
          <w:szCs w:val="24"/>
          <w:lang w:val="fr-FR"/>
        </w:rPr>
        <w:t xml:space="preserve"> représentent:</w:t>
      </w:r>
    </w:p>
    <w:p w:rsidR="007E7EF2" w:rsidRPr="00991E4A" w:rsidRDefault="007E7EF2" w:rsidP="007066FA">
      <w:pPr>
        <w:tabs>
          <w:tab w:val="left" w:pos="284"/>
        </w:tabs>
        <w:autoSpaceDE w:val="0"/>
        <w:autoSpaceDN w:val="0"/>
        <w:bidi w:val="0"/>
        <w:adjustRightInd w:val="0"/>
        <w:spacing w:after="0" w:line="360" w:lineRule="auto"/>
        <w:jc w:val="both"/>
        <w:rPr>
          <w:rFonts w:ascii="Times New Roman" w:hAnsi="Times New Roman" w:cs="Times New Roman"/>
          <w:sz w:val="24"/>
          <w:szCs w:val="24"/>
          <w:lang w:val="fr-FR"/>
        </w:rPr>
      </w:pPr>
      <w:r>
        <w:rPr>
          <w:rFonts w:ascii="Symbol" w:hAnsi="Symbol" w:cs="Symbol"/>
          <w:sz w:val="28"/>
          <w:szCs w:val="28"/>
        </w:rPr>
        <w:t></w:t>
      </w:r>
      <w:r>
        <w:rPr>
          <w:rFonts w:ascii="Symbol" w:hAnsi="Symbol" w:cs="Symbol"/>
          <w:sz w:val="28"/>
          <w:szCs w:val="28"/>
        </w:rPr>
        <w:t></w:t>
      </w:r>
      <w:r w:rsidRPr="00991E4A">
        <w:rPr>
          <w:rFonts w:ascii="Times New Roman" w:hAnsi="Times New Roman" w:cs="Times New Roman"/>
          <w:sz w:val="24"/>
          <w:szCs w:val="24"/>
          <w:lang w:val="fr-FR"/>
        </w:rPr>
        <w:t xml:space="preserve">en abscisse, le parcours fait par le vecteur d’onde lorsqu’il décrit le contour formé </w:t>
      </w:r>
      <w:r>
        <w:rPr>
          <w:rFonts w:ascii="Times New Roman" w:hAnsi="Times New Roman" w:cs="Times New Roman"/>
          <w:sz w:val="24"/>
          <w:szCs w:val="24"/>
          <w:lang w:val="fr-FR"/>
        </w:rPr>
        <w:t>p</w:t>
      </w:r>
      <w:r w:rsidRPr="00991E4A">
        <w:rPr>
          <w:rFonts w:ascii="Times New Roman" w:hAnsi="Times New Roman" w:cs="Times New Roman"/>
          <w:sz w:val="24"/>
          <w:szCs w:val="24"/>
          <w:lang w:val="fr-FR"/>
        </w:rPr>
        <w:t xml:space="preserve">ar les points de haute symétrie </w:t>
      </w:r>
      <w:r>
        <w:rPr>
          <w:rFonts w:ascii="Symbol" w:hAnsi="Symbol" w:cs="Symbol"/>
        </w:rPr>
        <w:t></w:t>
      </w:r>
      <w:r w:rsidRPr="00991E4A">
        <w:rPr>
          <w:rFonts w:ascii="Times New Roman" w:hAnsi="Times New Roman" w:cs="Times New Roman"/>
          <w:lang w:val="fr-FR"/>
        </w:rPr>
        <w:t>,</w:t>
      </w:r>
      <w:r>
        <w:rPr>
          <w:rFonts w:ascii="Symbol" w:hAnsi="Symbol" w:cs="Symbol"/>
        </w:rPr>
        <w:t></w:t>
      </w:r>
      <w:r w:rsidRPr="00991E4A">
        <w:rPr>
          <w:rFonts w:ascii="Times New Roman" w:hAnsi="Times New Roman" w:cs="Times New Roman"/>
          <w:lang w:val="fr-FR"/>
        </w:rPr>
        <w:t>,</w:t>
      </w:r>
      <w:r>
        <w:rPr>
          <w:rFonts w:ascii="Symbol" w:hAnsi="Symbol" w:cs="Symbol"/>
        </w:rPr>
        <w:t></w:t>
      </w:r>
      <w:r>
        <w:rPr>
          <w:rFonts w:ascii="Symbol" w:hAnsi="Symbol" w:cs="Symbol"/>
        </w:rPr>
        <w:t></w:t>
      </w:r>
      <w:r w:rsidRPr="00991E4A">
        <w:rPr>
          <w:rFonts w:ascii="Times New Roman" w:hAnsi="Times New Roman" w:cs="Times New Roman"/>
          <w:sz w:val="24"/>
          <w:szCs w:val="24"/>
          <w:lang w:val="fr-FR"/>
        </w:rPr>
        <w:t>de la première zone de Brillouin</w:t>
      </w:r>
      <w:r>
        <w:rPr>
          <w:rFonts w:ascii="Times New Roman" w:hAnsi="Times New Roman" w:cs="Times New Roman"/>
          <w:sz w:val="24"/>
          <w:szCs w:val="24"/>
          <w:lang w:val="fr-FR"/>
        </w:rPr>
        <w:t>.</w:t>
      </w:r>
    </w:p>
    <w:p w:rsidR="007E7EF2" w:rsidRDefault="007E7EF2" w:rsidP="007E7EF2">
      <w:pPr>
        <w:tabs>
          <w:tab w:val="left" w:pos="2471"/>
          <w:tab w:val="center" w:pos="4153"/>
        </w:tabs>
        <w:spacing w:after="0" w:line="360" w:lineRule="auto"/>
        <w:jc w:val="right"/>
        <w:rPr>
          <w:rFonts w:ascii="Times New Roman" w:hAnsi="Times New Roman" w:cs="Times New Roman"/>
          <w:sz w:val="24"/>
          <w:szCs w:val="24"/>
          <w:lang w:val="fr-FR"/>
        </w:rPr>
      </w:pPr>
      <w:r>
        <w:rPr>
          <w:rFonts w:ascii="Symbol" w:hAnsi="Symbol" w:cs="Symbol"/>
          <w:sz w:val="28"/>
          <w:szCs w:val="28"/>
        </w:rPr>
        <w:t></w:t>
      </w:r>
      <w:r>
        <w:rPr>
          <w:rFonts w:ascii="Symbol" w:hAnsi="Symbol" w:cs="Symbol"/>
          <w:sz w:val="28"/>
          <w:szCs w:val="28"/>
        </w:rPr>
        <w:t></w:t>
      </w:r>
      <w:r w:rsidRPr="00991E4A">
        <w:rPr>
          <w:rFonts w:ascii="Times New Roman" w:hAnsi="Times New Roman" w:cs="Times New Roman"/>
          <w:sz w:val="24"/>
          <w:szCs w:val="24"/>
          <w:lang w:val="fr-FR"/>
        </w:rPr>
        <w:t>en ordonnée</w:t>
      </w:r>
      <w:r w:rsidR="00DA56DF" w:rsidRPr="00991E4A">
        <w:rPr>
          <w:rFonts w:ascii="Times New Roman" w:hAnsi="Times New Roman" w:cs="Times New Roman"/>
          <w:sz w:val="24"/>
          <w:szCs w:val="24"/>
          <w:lang w:val="fr-FR"/>
        </w:rPr>
        <w:t>,</w:t>
      </w:r>
      <w:r w:rsidR="00DA56DF">
        <w:rPr>
          <w:rFonts w:ascii="Times New Roman" w:hAnsi="Times New Roman" w:cs="Times New Roman"/>
          <w:sz w:val="24"/>
          <w:szCs w:val="24"/>
          <w:lang w:val="fr-FR"/>
        </w:rPr>
        <w:t xml:space="preserve"> </w:t>
      </w:r>
      <w:r w:rsidR="00DA56DF" w:rsidRPr="00991E4A">
        <w:rPr>
          <w:rFonts w:ascii="Times New Roman" w:hAnsi="Times New Roman" w:cs="Times New Roman"/>
          <w:sz w:val="24"/>
          <w:szCs w:val="24"/>
          <w:lang w:val="fr-FR"/>
        </w:rPr>
        <w:t xml:space="preserve"> </w:t>
      </w:r>
      <w:r w:rsidR="00DA56DF">
        <w:rPr>
          <w:rFonts w:ascii="Times New Roman" w:hAnsi="Times New Roman" w:cs="Times New Roman"/>
          <w:sz w:val="24"/>
          <w:szCs w:val="24"/>
          <w:lang w:val="fr-FR"/>
        </w:rPr>
        <w:t>les</w:t>
      </w:r>
      <w:r>
        <w:rPr>
          <w:rFonts w:ascii="Times New Roman" w:hAnsi="Times New Roman" w:cs="Times New Roman"/>
          <w:sz w:val="24"/>
          <w:szCs w:val="24"/>
          <w:lang w:val="fr-FR"/>
        </w:rPr>
        <w:t xml:space="preserve"> fréquences des modes calculés.</w:t>
      </w:r>
    </w:p>
    <w:p w:rsidR="00EB1AD4" w:rsidRPr="00DA56DF" w:rsidRDefault="00EB1AD4" w:rsidP="007E7EF2">
      <w:pPr>
        <w:tabs>
          <w:tab w:val="left" w:pos="2471"/>
          <w:tab w:val="center" w:pos="4153"/>
        </w:tabs>
        <w:spacing w:after="0" w:line="360" w:lineRule="auto"/>
        <w:jc w:val="right"/>
        <w:rPr>
          <w:rFonts w:ascii="Times New Roman" w:hAnsi="Times New Roman" w:cs="Times New Roman"/>
          <w:sz w:val="24"/>
          <w:szCs w:val="24"/>
          <w:lang w:val="fr-FR"/>
        </w:rPr>
      </w:pPr>
    </w:p>
    <w:p w:rsidR="00EB1AD4" w:rsidRPr="00991E4A" w:rsidRDefault="00EB1AD4" w:rsidP="007E7EF2">
      <w:pPr>
        <w:tabs>
          <w:tab w:val="left" w:pos="2471"/>
          <w:tab w:val="center" w:pos="4153"/>
        </w:tabs>
        <w:spacing w:after="0" w:line="360" w:lineRule="auto"/>
        <w:jc w:val="right"/>
        <w:rPr>
          <w:rFonts w:ascii="Times New Roman" w:hAnsi="Times New Roman" w:cs="Times New Roman"/>
          <w:sz w:val="24"/>
          <w:szCs w:val="24"/>
          <w:lang w:val="fr-FR"/>
        </w:rPr>
      </w:pPr>
    </w:p>
    <w:p w:rsidR="007E7EF2" w:rsidRDefault="007E7EF2" w:rsidP="007E7EF2">
      <w:pPr>
        <w:tabs>
          <w:tab w:val="left" w:pos="2471"/>
          <w:tab w:val="center" w:pos="4153"/>
        </w:tabs>
        <w:ind w:left="-284" w:right="-483"/>
        <w:jc w:val="center"/>
        <w:rPr>
          <w:rFonts w:ascii="Times New Roman" w:hAnsi="Times New Roman" w:cs="Times New Roman"/>
          <w:sz w:val="24"/>
          <w:szCs w:val="24"/>
          <w:rtl/>
          <w:lang w:bidi="ar-DZ"/>
        </w:rPr>
      </w:pPr>
      <w:r>
        <w:rPr>
          <w:rFonts w:ascii="Times New Roman" w:hAnsi="Times New Roman" w:cs="Times New Roman"/>
          <w:noProof/>
          <w:sz w:val="24"/>
          <w:szCs w:val="24"/>
        </w:rPr>
        <w:lastRenderedPageBreak/>
        <w:drawing>
          <wp:inline distT="0" distB="0" distL="0" distR="0">
            <wp:extent cx="3015784" cy="2504365"/>
            <wp:effectExtent l="19050" t="0" r="0" b="0"/>
            <wp:docPr id="11" name="صورة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8"/>
                    <a:srcRect/>
                    <a:stretch>
                      <a:fillRect/>
                    </a:stretch>
                  </pic:blipFill>
                  <pic:spPr bwMode="auto">
                    <a:xfrm>
                      <a:off x="0" y="0"/>
                      <a:ext cx="3016250" cy="2504752"/>
                    </a:xfrm>
                    <a:prstGeom prst="rect">
                      <a:avLst/>
                    </a:prstGeom>
                    <a:noFill/>
                    <a:ln w="9525">
                      <a:noFill/>
                      <a:miter lim="800000"/>
                      <a:headEnd/>
                      <a:tailEnd/>
                    </a:ln>
                  </pic:spPr>
                </pic:pic>
              </a:graphicData>
            </a:graphic>
          </wp:inline>
        </w:drawing>
      </w:r>
    </w:p>
    <w:p w:rsidR="007E7EF2" w:rsidRPr="00FF079D" w:rsidRDefault="007E7EF2" w:rsidP="00102FA5">
      <w:pPr>
        <w:autoSpaceDE w:val="0"/>
        <w:autoSpaceDN w:val="0"/>
        <w:adjustRightInd w:val="0"/>
        <w:spacing w:after="0" w:line="360" w:lineRule="auto"/>
        <w:jc w:val="center"/>
        <w:rPr>
          <w:rFonts w:ascii="Times New Roman" w:hAnsi="Times New Roman" w:cs="Times New Roman"/>
          <w:b/>
          <w:bCs/>
          <w:i/>
          <w:iCs/>
          <w:sz w:val="24"/>
          <w:szCs w:val="24"/>
          <w:rtl/>
          <w:lang w:val="fr-FR" w:bidi="ar-DZ"/>
        </w:rPr>
      </w:pPr>
      <w:r w:rsidRPr="00FF079D">
        <w:rPr>
          <w:rFonts w:ascii="Times New Roman" w:hAnsi="Times New Roman" w:cs="Times New Roman"/>
          <w:b/>
          <w:bCs/>
          <w:i/>
          <w:iCs/>
          <w:sz w:val="24"/>
          <w:szCs w:val="24"/>
          <w:lang w:val="fr-FR"/>
        </w:rPr>
        <w:t>Figure I.18 : Diagramme de bande d’un BIP 2D</w:t>
      </w:r>
    </w:p>
    <w:p w:rsidR="007E7EF2" w:rsidRPr="00FF079D" w:rsidRDefault="007E7EF2" w:rsidP="00102FA5">
      <w:pPr>
        <w:tabs>
          <w:tab w:val="left" w:pos="1612"/>
        </w:tabs>
        <w:autoSpaceDE w:val="0"/>
        <w:autoSpaceDN w:val="0"/>
        <w:bidi w:val="0"/>
        <w:adjustRightInd w:val="0"/>
        <w:spacing w:after="0" w:line="360" w:lineRule="auto"/>
        <w:jc w:val="center"/>
        <w:rPr>
          <w:rFonts w:ascii="Times New Roman" w:hAnsi="Times New Roman" w:cs="Times New Roman"/>
          <w:b/>
          <w:bCs/>
          <w:i/>
          <w:iCs/>
          <w:sz w:val="24"/>
          <w:szCs w:val="24"/>
          <w:lang w:val="fr-FR"/>
        </w:rPr>
      </w:pPr>
      <w:r w:rsidRPr="00FF079D">
        <w:rPr>
          <w:rFonts w:ascii="Times New Roman" w:hAnsi="Times New Roman" w:cs="Times New Roman"/>
          <w:b/>
          <w:bCs/>
          <w:i/>
          <w:iCs/>
          <w:sz w:val="24"/>
          <w:szCs w:val="24"/>
          <w:lang w:val="fr-FR"/>
        </w:rPr>
        <w:t>en polarisation TM et TE [</w:t>
      </w:r>
      <w:r w:rsidR="00FE6966" w:rsidRPr="007066FA">
        <w:rPr>
          <w:rFonts w:ascii="Times New Roman" w:hAnsi="Times New Roman" w:cs="Times New Roman"/>
          <w:b/>
          <w:bCs/>
          <w:i/>
          <w:iCs/>
          <w:sz w:val="24"/>
          <w:szCs w:val="24"/>
          <w:lang w:val="fr-FR"/>
        </w:rPr>
        <w:t>8</w:t>
      </w:r>
      <w:r w:rsidRPr="007066FA">
        <w:rPr>
          <w:rFonts w:ascii="Times New Roman" w:hAnsi="Times New Roman" w:cs="Times New Roman"/>
          <w:b/>
          <w:bCs/>
          <w:i/>
          <w:iCs/>
          <w:sz w:val="24"/>
          <w:szCs w:val="24"/>
          <w:lang w:val="fr-FR"/>
        </w:rPr>
        <w:t>]</w:t>
      </w:r>
      <w:r w:rsidRPr="00FF079D">
        <w:rPr>
          <w:rFonts w:ascii="Times New Roman" w:hAnsi="Times New Roman" w:cs="Times New Roman"/>
          <w:b/>
          <w:bCs/>
          <w:i/>
          <w:iCs/>
          <w:sz w:val="24"/>
          <w:szCs w:val="24"/>
          <w:lang w:val="fr-FR"/>
        </w:rPr>
        <w:t>.</w:t>
      </w:r>
    </w:p>
    <w:p w:rsidR="007E7EF2" w:rsidRPr="00030484" w:rsidRDefault="007E7EF2" w:rsidP="005B453E">
      <w:pPr>
        <w:autoSpaceDE w:val="0"/>
        <w:autoSpaceDN w:val="0"/>
        <w:bidi w:val="0"/>
        <w:adjustRightInd w:val="0"/>
        <w:spacing w:before="240" w:line="360" w:lineRule="auto"/>
        <w:jc w:val="center"/>
        <w:rPr>
          <w:rFonts w:ascii="Times New Roman" w:hAnsi="Times New Roman" w:cs="Times New Roman"/>
          <w:b/>
          <w:bCs/>
          <w:color w:val="000000"/>
          <w:sz w:val="28"/>
          <w:szCs w:val="28"/>
          <w:rtl/>
          <w:lang w:val="fr-FR" w:bidi="ar-DZ"/>
        </w:rPr>
      </w:pPr>
      <w:r w:rsidRPr="00030484">
        <w:rPr>
          <w:rFonts w:ascii="Times New Roman" w:hAnsi="Times New Roman" w:cs="Times New Roman"/>
          <w:b/>
          <w:bCs/>
          <w:color w:val="000000"/>
          <w:sz w:val="28"/>
          <w:szCs w:val="28"/>
          <w:lang w:val="fr-FR"/>
        </w:rPr>
        <w:t>I.</w:t>
      </w:r>
      <w:r w:rsidR="009C72E5">
        <w:rPr>
          <w:rFonts w:ascii="Times New Roman" w:hAnsi="Times New Roman" w:cs="Times New Roman"/>
          <w:b/>
          <w:bCs/>
          <w:color w:val="000000"/>
          <w:sz w:val="28"/>
          <w:szCs w:val="28"/>
          <w:lang w:val="fr-FR"/>
        </w:rPr>
        <w:t>5</w:t>
      </w:r>
      <w:r w:rsidRPr="00030484">
        <w:rPr>
          <w:rFonts w:ascii="Times New Roman" w:hAnsi="Times New Roman" w:cs="Times New Roman"/>
          <w:b/>
          <w:bCs/>
          <w:color w:val="000000"/>
          <w:sz w:val="28"/>
          <w:szCs w:val="28"/>
          <w:lang w:val="fr-FR"/>
        </w:rPr>
        <w:t>. Cristal photonique à trois dimensions- Diagrammes de bandes</w:t>
      </w:r>
    </w:p>
    <w:p w:rsidR="00DF3A60" w:rsidRDefault="007E7EF2" w:rsidP="005B453E">
      <w:pPr>
        <w:autoSpaceDE w:val="0"/>
        <w:autoSpaceDN w:val="0"/>
        <w:bidi w:val="0"/>
        <w:adjustRightInd w:val="0"/>
        <w:spacing w:before="240" w:line="360" w:lineRule="auto"/>
        <w:ind w:firstLine="720"/>
        <w:jc w:val="both"/>
        <w:rPr>
          <w:rFonts w:ascii="Times New Roman" w:hAnsi="Times New Roman" w:cs="Times New Roman"/>
          <w:color w:val="000000"/>
          <w:sz w:val="24"/>
          <w:szCs w:val="24"/>
          <w:lang w:val="fr-FR"/>
        </w:rPr>
      </w:pPr>
      <w:r w:rsidRPr="00030484">
        <w:rPr>
          <w:rFonts w:ascii="Times New Roman" w:hAnsi="Times New Roman" w:cs="Times New Roman"/>
          <w:color w:val="000000"/>
          <w:sz w:val="24"/>
          <w:szCs w:val="24"/>
          <w:lang w:val="fr-FR"/>
        </w:rPr>
        <w:t xml:space="preserve">Les cristaux photoniques tridimensionnels sont des structures dont la permittivité diélectrique est structurée périodiquement dans les trois directions. Elles ont été les deuxièmes à être réalisées par </w:t>
      </w:r>
      <w:proofErr w:type="spellStart"/>
      <w:r w:rsidRPr="00030484">
        <w:rPr>
          <w:rFonts w:ascii="Times New Roman" w:hAnsi="Times New Roman" w:cs="Times New Roman"/>
          <w:color w:val="000000"/>
          <w:sz w:val="24"/>
          <w:szCs w:val="24"/>
          <w:lang w:val="fr-FR"/>
        </w:rPr>
        <w:t>Yablonovitch</w:t>
      </w:r>
      <w:proofErr w:type="spellEnd"/>
      <w:r w:rsidRPr="00030484">
        <w:rPr>
          <w:rFonts w:ascii="Times New Roman" w:hAnsi="Times New Roman" w:cs="Times New Roman"/>
          <w:color w:val="000000"/>
          <w:sz w:val="24"/>
          <w:szCs w:val="24"/>
          <w:lang w:val="fr-FR"/>
        </w:rPr>
        <w:t xml:space="preserve"> après les réseaux de Bragg. Son objectif était d’obtenir une bande interdite complète pour toutes les directions de l’espace. </w:t>
      </w:r>
    </w:p>
    <w:p w:rsidR="00DF3A60" w:rsidRPr="00DF3A60" w:rsidRDefault="00DF3A60" w:rsidP="001841A7">
      <w:pPr>
        <w:autoSpaceDE w:val="0"/>
        <w:autoSpaceDN w:val="0"/>
        <w:bidi w:val="0"/>
        <w:adjustRightInd w:val="0"/>
        <w:spacing w:after="0" w:line="360" w:lineRule="auto"/>
        <w:ind w:firstLine="720"/>
        <w:rPr>
          <w:rFonts w:asciiTheme="majorBidi" w:eastAsiaTheme="minorHAnsi" w:hAnsiTheme="majorBidi" w:cstheme="majorBidi"/>
          <w:sz w:val="24"/>
          <w:szCs w:val="24"/>
          <w:lang w:val="fr-FR"/>
        </w:rPr>
      </w:pPr>
      <w:r w:rsidRPr="00DF3A60">
        <w:rPr>
          <w:rFonts w:asciiTheme="majorBidi" w:eastAsiaTheme="minorHAnsi" w:hAnsiTheme="majorBidi" w:cstheme="majorBidi"/>
          <w:sz w:val="24"/>
          <w:szCs w:val="24"/>
          <w:lang w:val="fr-FR"/>
        </w:rPr>
        <w:t xml:space="preserve">Les cristaux photoniques 3D permettent de contrôler la lumière dans tout l’espace et </w:t>
      </w:r>
      <w:r w:rsidR="00DF6B07" w:rsidRPr="00DF3A60">
        <w:rPr>
          <w:rFonts w:asciiTheme="majorBidi" w:eastAsiaTheme="minorHAnsi" w:hAnsiTheme="majorBidi" w:cstheme="majorBidi"/>
          <w:sz w:val="24"/>
          <w:szCs w:val="24"/>
          <w:lang w:val="fr-FR"/>
        </w:rPr>
        <w:t>obtenir vraiment</w:t>
      </w:r>
      <w:r w:rsidRPr="00DF3A60">
        <w:rPr>
          <w:rFonts w:asciiTheme="majorBidi" w:eastAsiaTheme="minorHAnsi" w:hAnsiTheme="majorBidi" w:cstheme="majorBidi"/>
          <w:sz w:val="24"/>
          <w:szCs w:val="24"/>
          <w:lang w:val="fr-FR"/>
        </w:rPr>
        <w:t xml:space="preserve"> une bande interdite photonique omnidirectionnelle. Le problème majeur de ce type de structure est leur complexité.</w:t>
      </w:r>
    </w:p>
    <w:p w:rsidR="007E7EF2" w:rsidRDefault="007E7EF2" w:rsidP="00102FA5">
      <w:pPr>
        <w:autoSpaceDE w:val="0"/>
        <w:autoSpaceDN w:val="0"/>
        <w:bidi w:val="0"/>
        <w:adjustRightInd w:val="0"/>
        <w:spacing w:after="0" w:line="360" w:lineRule="auto"/>
        <w:ind w:firstLine="720"/>
        <w:jc w:val="both"/>
        <w:rPr>
          <w:rFonts w:ascii="Times New Roman" w:hAnsi="Times New Roman" w:cs="Times New Roman"/>
          <w:color w:val="000000"/>
          <w:sz w:val="24"/>
          <w:szCs w:val="24"/>
          <w:lang w:val="fr-FR"/>
        </w:rPr>
      </w:pPr>
      <w:r w:rsidRPr="00030484">
        <w:rPr>
          <w:rFonts w:ascii="Times New Roman" w:hAnsi="Times New Roman" w:cs="Times New Roman"/>
          <w:color w:val="000000"/>
          <w:sz w:val="24"/>
          <w:szCs w:val="24"/>
          <w:lang w:val="fr-FR"/>
        </w:rPr>
        <w:t>Il existe un grand</w:t>
      </w:r>
      <w:r w:rsidR="00102FA5">
        <w:rPr>
          <w:rFonts w:ascii="Times New Roman" w:hAnsi="Times New Roman" w:cs="Times New Roman"/>
          <w:color w:val="000000"/>
          <w:sz w:val="24"/>
          <w:szCs w:val="24"/>
          <w:lang w:val="fr-FR"/>
        </w:rPr>
        <w:t xml:space="preserve"> nombre de structures possibles </w:t>
      </w:r>
      <w:r w:rsidR="007A71DC">
        <w:rPr>
          <w:rFonts w:ascii="Times New Roman" w:hAnsi="Times New Roman" w:cs="Times New Roman"/>
          <w:color w:val="000000"/>
          <w:sz w:val="24"/>
          <w:szCs w:val="24"/>
          <w:lang w:val="fr-FR"/>
        </w:rPr>
        <w:t>(</w:t>
      </w:r>
      <w:r>
        <w:rPr>
          <w:rFonts w:ascii="Times New Roman" w:hAnsi="Times New Roman" w:cs="Times New Roman"/>
          <w:color w:val="000000"/>
          <w:sz w:val="24"/>
          <w:szCs w:val="24"/>
          <w:lang w:val="fr-FR"/>
        </w:rPr>
        <w:t>F</w:t>
      </w:r>
      <w:r w:rsidRPr="00030484">
        <w:rPr>
          <w:rFonts w:ascii="Times New Roman" w:hAnsi="Times New Roman" w:cs="Times New Roman"/>
          <w:color w:val="000000"/>
          <w:sz w:val="24"/>
          <w:szCs w:val="24"/>
          <w:lang w:val="fr-FR"/>
        </w:rPr>
        <w:t xml:space="preserve">igure </w:t>
      </w:r>
      <w:r>
        <w:rPr>
          <w:rFonts w:ascii="Times New Roman" w:hAnsi="Times New Roman" w:cs="Times New Roman"/>
          <w:color w:val="000000"/>
          <w:sz w:val="24"/>
          <w:szCs w:val="24"/>
          <w:lang w:val="fr-FR"/>
        </w:rPr>
        <w:t>I.</w:t>
      </w:r>
      <w:r w:rsidR="003470A2">
        <w:rPr>
          <w:rFonts w:ascii="Times New Roman" w:hAnsi="Times New Roman" w:cs="Times New Roman"/>
          <w:color w:val="000000"/>
          <w:sz w:val="24"/>
          <w:szCs w:val="24"/>
          <w:lang w:val="fr-FR"/>
        </w:rPr>
        <w:t>19</w:t>
      </w:r>
      <w:r w:rsidR="007A71DC">
        <w:rPr>
          <w:rFonts w:ascii="Times New Roman" w:hAnsi="Times New Roman" w:cs="Times New Roman"/>
          <w:color w:val="000000"/>
          <w:sz w:val="24"/>
          <w:szCs w:val="24"/>
          <w:lang w:val="fr-FR"/>
        </w:rPr>
        <w:t>)</w:t>
      </w:r>
      <w:r w:rsidRPr="00030484">
        <w:rPr>
          <w:rFonts w:ascii="Times New Roman" w:hAnsi="Times New Roman" w:cs="Times New Roman"/>
          <w:color w:val="000000"/>
          <w:sz w:val="24"/>
          <w:szCs w:val="24"/>
          <w:lang w:val="fr-FR"/>
        </w:rPr>
        <w:t>. Mais seulement quelques</w:t>
      </w:r>
      <w:r w:rsidR="00102FA5">
        <w:rPr>
          <w:rFonts w:ascii="Times New Roman" w:hAnsi="Times New Roman" w:cs="Times New Roman"/>
          <w:color w:val="000000"/>
          <w:sz w:val="24"/>
          <w:szCs w:val="24"/>
          <w:lang w:val="fr-FR"/>
        </w:rPr>
        <w:t>-</w:t>
      </w:r>
      <w:r w:rsidRPr="00030484">
        <w:rPr>
          <w:rFonts w:ascii="Times New Roman" w:hAnsi="Times New Roman" w:cs="Times New Roman"/>
          <w:color w:val="000000"/>
          <w:sz w:val="24"/>
          <w:szCs w:val="24"/>
          <w:lang w:val="fr-FR"/>
        </w:rPr>
        <w:t>unes présentent une bande photonique interdite complète. Ho</w:t>
      </w:r>
      <w:r w:rsidRPr="00030484">
        <w:rPr>
          <w:rFonts w:ascii="Times New Roman" w:hAnsi="Times New Roman" w:cs="Times New Roman"/>
          <w:color w:val="000080"/>
          <w:sz w:val="24"/>
          <w:szCs w:val="24"/>
          <w:lang w:val="fr-FR"/>
        </w:rPr>
        <w:t xml:space="preserve">, </w:t>
      </w:r>
      <w:r w:rsidRPr="00030484">
        <w:rPr>
          <w:rFonts w:ascii="Times New Roman" w:hAnsi="Times New Roman" w:cs="Times New Roman"/>
          <w:color w:val="000000"/>
          <w:sz w:val="24"/>
          <w:szCs w:val="24"/>
          <w:lang w:val="fr-FR"/>
        </w:rPr>
        <w:t xml:space="preserve">Chan et </w:t>
      </w:r>
      <w:proofErr w:type="spellStart"/>
      <w:r w:rsidRPr="00030484">
        <w:rPr>
          <w:rFonts w:ascii="Times New Roman" w:hAnsi="Times New Roman" w:cs="Times New Roman"/>
          <w:color w:val="000000"/>
          <w:sz w:val="24"/>
          <w:szCs w:val="24"/>
          <w:lang w:val="fr-FR"/>
        </w:rPr>
        <w:t>Soukoulis</w:t>
      </w:r>
      <w:proofErr w:type="spellEnd"/>
      <w:r w:rsidRPr="00030484">
        <w:rPr>
          <w:rFonts w:ascii="Times New Roman" w:hAnsi="Times New Roman" w:cs="Times New Roman"/>
          <w:color w:val="000000"/>
          <w:sz w:val="24"/>
          <w:szCs w:val="24"/>
          <w:lang w:val="fr-FR"/>
        </w:rPr>
        <w:t xml:space="preserve"> ont été les premiers à montrer théoriquement qu’il est possible d’avoir une bande interdite complète avec un réseau de type diamant mais impossible de l’avoir </w:t>
      </w:r>
      <w:r w:rsidR="00C46286">
        <w:rPr>
          <w:rFonts w:ascii="Times New Roman" w:hAnsi="Times New Roman" w:cs="Times New Roman"/>
          <w:color w:val="000000"/>
          <w:sz w:val="24"/>
          <w:szCs w:val="24"/>
          <w:lang w:val="fr-FR"/>
        </w:rPr>
        <w:t>a</w:t>
      </w:r>
      <w:r>
        <w:rPr>
          <w:rFonts w:ascii="Times New Roman" w:hAnsi="Times New Roman" w:cs="Times New Roman"/>
          <w:color w:val="000000"/>
          <w:sz w:val="24"/>
          <w:szCs w:val="24"/>
          <w:lang w:val="fr-FR" w:bidi="ar-DZ"/>
        </w:rPr>
        <w:t>vec un réseaux cubique face centré</w:t>
      </w:r>
      <w:r w:rsidR="00102FA5">
        <w:rPr>
          <w:rFonts w:ascii="Times New Roman" w:hAnsi="Times New Roman" w:cs="Times New Roman"/>
          <w:color w:val="000000"/>
          <w:sz w:val="24"/>
          <w:szCs w:val="24"/>
          <w:lang w:val="fr-FR" w:bidi="ar-DZ"/>
        </w:rPr>
        <w:t xml:space="preserve"> </w:t>
      </w:r>
      <w:r>
        <w:rPr>
          <w:rFonts w:ascii="Times New Roman" w:hAnsi="Times New Roman" w:cs="Times New Roman"/>
          <w:color w:val="000000"/>
          <w:sz w:val="24"/>
          <w:szCs w:val="24"/>
          <w:lang w:val="fr-FR" w:bidi="ar-DZ"/>
        </w:rPr>
        <w:t>(</w:t>
      </w:r>
      <w:proofErr w:type="spellStart"/>
      <w:r>
        <w:rPr>
          <w:rFonts w:ascii="Times New Roman" w:hAnsi="Times New Roman" w:cs="Times New Roman"/>
          <w:color w:val="000000"/>
          <w:sz w:val="24"/>
          <w:szCs w:val="24"/>
          <w:lang w:val="fr-FR" w:bidi="ar-DZ"/>
        </w:rPr>
        <w:t>cfc</w:t>
      </w:r>
      <w:proofErr w:type="spellEnd"/>
      <w:r>
        <w:rPr>
          <w:rFonts w:ascii="Times New Roman" w:hAnsi="Times New Roman" w:cs="Times New Roman"/>
          <w:color w:val="000000"/>
          <w:sz w:val="24"/>
          <w:szCs w:val="24"/>
          <w:lang w:val="fr-FR" w:bidi="ar-DZ"/>
        </w:rPr>
        <w:t>)</w:t>
      </w:r>
      <w:r w:rsidR="002F775D">
        <w:rPr>
          <w:rFonts w:ascii="Times New Roman" w:hAnsi="Times New Roman" w:cs="Times New Roman"/>
          <w:color w:val="000000"/>
          <w:sz w:val="24"/>
          <w:szCs w:val="24"/>
          <w:lang w:val="fr-FR" w:bidi="ar-DZ"/>
        </w:rPr>
        <w:t>.</w:t>
      </w:r>
    </w:p>
    <w:p w:rsidR="007E7EF2" w:rsidRPr="006B3A10" w:rsidRDefault="007E7EF2" w:rsidP="007E7EF2">
      <w:pPr>
        <w:autoSpaceDE w:val="0"/>
        <w:autoSpaceDN w:val="0"/>
        <w:bidi w:val="0"/>
        <w:adjustRightInd w:val="0"/>
        <w:spacing w:after="0" w:line="360" w:lineRule="auto"/>
        <w:jc w:val="center"/>
        <w:rPr>
          <w:rFonts w:ascii="Times New Roman" w:hAnsi="Times New Roman" w:cs="Times New Roman"/>
          <w:color w:val="000000"/>
          <w:sz w:val="24"/>
          <w:szCs w:val="24"/>
          <w:lang w:val="fr-FR" w:bidi="ar-DZ"/>
        </w:rPr>
      </w:pPr>
      <w:r>
        <w:rPr>
          <w:rFonts w:ascii="Times New Roman" w:hAnsi="Times New Roman" w:cs="Times New Roman"/>
          <w:noProof/>
          <w:color w:val="000000"/>
          <w:sz w:val="24"/>
          <w:szCs w:val="24"/>
        </w:rPr>
        <w:lastRenderedPageBreak/>
        <w:drawing>
          <wp:inline distT="0" distB="0" distL="0" distR="0">
            <wp:extent cx="4825120" cy="2442949"/>
            <wp:effectExtent l="19050" t="0" r="0" b="0"/>
            <wp:docPr id="58"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3"/>
                    <pic:cNvPicPr>
                      <a:picLocks noChangeAspect="1" noChangeArrowheads="1"/>
                    </pic:cNvPicPr>
                  </pic:nvPicPr>
                  <pic:blipFill>
                    <a:blip r:embed="rId29"/>
                    <a:srcRect/>
                    <a:stretch>
                      <a:fillRect/>
                    </a:stretch>
                  </pic:blipFill>
                  <pic:spPr bwMode="auto">
                    <a:xfrm>
                      <a:off x="0" y="0"/>
                      <a:ext cx="4824730" cy="2442752"/>
                    </a:xfrm>
                    <a:prstGeom prst="rect">
                      <a:avLst/>
                    </a:prstGeom>
                    <a:noFill/>
                    <a:ln w="9525">
                      <a:noFill/>
                      <a:miter lim="800000"/>
                      <a:headEnd/>
                      <a:tailEnd/>
                    </a:ln>
                  </pic:spPr>
                </pic:pic>
              </a:graphicData>
            </a:graphic>
          </wp:inline>
        </w:drawing>
      </w:r>
    </w:p>
    <w:p w:rsidR="007E7EF2" w:rsidRPr="00E64F93" w:rsidRDefault="007E7EF2" w:rsidP="00C11656">
      <w:pPr>
        <w:autoSpaceDE w:val="0"/>
        <w:autoSpaceDN w:val="0"/>
        <w:bidi w:val="0"/>
        <w:adjustRightInd w:val="0"/>
        <w:spacing w:after="0" w:line="360" w:lineRule="auto"/>
        <w:jc w:val="center"/>
        <w:rPr>
          <w:rFonts w:ascii="Times New Roman" w:hAnsi="Times New Roman" w:cs="Times New Roman"/>
          <w:b/>
          <w:bCs/>
          <w:i/>
          <w:iCs/>
          <w:sz w:val="24"/>
          <w:szCs w:val="24"/>
          <w:lang w:val="fr-FR"/>
        </w:rPr>
      </w:pPr>
      <w:r w:rsidRPr="00E64F93">
        <w:rPr>
          <w:rFonts w:ascii="Times New Roman" w:hAnsi="Times New Roman" w:cs="Times New Roman"/>
          <w:b/>
          <w:bCs/>
          <w:i/>
          <w:iCs/>
          <w:sz w:val="24"/>
          <w:szCs w:val="24"/>
          <w:lang w:val="fr-FR"/>
        </w:rPr>
        <w:t>Figure I.</w:t>
      </w:r>
      <w:r w:rsidR="00C11656">
        <w:rPr>
          <w:rFonts w:ascii="Times New Roman" w:hAnsi="Times New Roman" w:cs="Times New Roman"/>
          <w:b/>
          <w:bCs/>
          <w:i/>
          <w:iCs/>
          <w:sz w:val="24"/>
          <w:szCs w:val="24"/>
          <w:lang w:val="fr-FR"/>
        </w:rPr>
        <w:t>19</w:t>
      </w:r>
      <w:r w:rsidRPr="00E64F93">
        <w:rPr>
          <w:rFonts w:ascii="Times New Roman" w:hAnsi="Times New Roman" w:cs="Times New Roman"/>
          <w:b/>
          <w:bCs/>
          <w:i/>
          <w:iCs/>
          <w:sz w:val="24"/>
          <w:szCs w:val="24"/>
          <w:lang w:val="fr-FR"/>
        </w:rPr>
        <w:t xml:space="preserve"> : Différentes structures 3D : (1)la structure cubique ; (2) tas de bois;</w:t>
      </w:r>
    </w:p>
    <w:p w:rsidR="007E7EF2" w:rsidRDefault="007E7EF2" w:rsidP="007E7EF2">
      <w:pPr>
        <w:tabs>
          <w:tab w:val="left" w:pos="2471"/>
          <w:tab w:val="center" w:pos="4153"/>
        </w:tabs>
        <w:bidi w:val="0"/>
        <w:spacing w:after="0" w:line="360" w:lineRule="auto"/>
        <w:jc w:val="center"/>
        <w:rPr>
          <w:rFonts w:ascii="Times New Roman" w:hAnsi="Times New Roman" w:cs="Times New Roman"/>
          <w:b/>
          <w:bCs/>
          <w:i/>
          <w:iCs/>
          <w:sz w:val="24"/>
          <w:szCs w:val="24"/>
          <w:lang w:val="fr-FR" w:bidi="ar-DZ"/>
        </w:rPr>
      </w:pPr>
      <w:r w:rsidRPr="00E64F93">
        <w:rPr>
          <w:rFonts w:ascii="Times New Roman" w:hAnsi="Times New Roman" w:cs="Times New Roman"/>
          <w:b/>
          <w:bCs/>
          <w:i/>
          <w:iCs/>
          <w:sz w:val="24"/>
          <w:szCs w:val="24"/>
          <w:lang w:val="fr-FR"/>
        </w:rPr>
        <w:t xml:space="preserve">(3)structure multicouches  ;(4) les opales (5) et la </w:t>
      </w:r>
      <w:proofErr w:type="spellStart"/>
      <w:r w:rsidRPr="00E64F93">
        <w:rPr>
          <w:rFonts w:ascii="Times New Roman" w:hAnsi="Times New Roman" w:cs="Times New Roman"/>
          <w:b/>
          <w:bCs/>
          <w:i/>
          <w:iCs/>
          <w:sz w:val="24"/>
          <w:szCs w:val="24"/>
          <w:lang w:val="fr-FR"/>
        </w:rPr>
        <w:t>Yablonovite</w:t>
      </w:r>
      <w:proofErr w:type="spellEnd"/>
      <w:r w:rsidR="006651DD">
        <w:rPr>
          <w:rFonts w:ascii="Times New Roman" w:hAnsi="Times New Roman" w:cs="Times New Roman"/>
          <w:b/>
          <w:bCs/>
          <w:i/>
          <w:iCs/>
          <w:sz w:val="24"/>
          <w:szCs w:val="24"/>
          <w:lang w:val="fr-FR" w:bidi="ar-DZ"/>
        </w:rPr>
        <w:t>.</w:t>
      </w:r>
    </w:p>
    <w:p w:rsidR="007E7EF2" w:rsidRDefault="007E7EF2" w:rsidP="000C472C">
      <w:pPr>
        <w:autoSpaceDE w:val="0"/>
        <w:autoSpaceDN w:val="0"/>
        <w:bidi w:val="0"/>
        <w:adjustRightInd w:val="0"/>
        <w:spacing w:before="240" w:after="0" w:line="360" w:lineRule="auto"/>
        <w:jc w:val="both"/>
        <w:rPr>
          <w:rFonts w:ascii="Times New Roman" w:hAnsi="Times New Roman" w:cs="Times New Roman"/>
          <w:sz w:val="24"/>
          <w:szCs w:val="24"/>
          <w:lang w:val="fr-FR"/>
        </w:rPr>
      </w:pPr>
      <w:r w:rsidRPr="00A9255F">
        <w:rPr>
          <w:rFonts w:ascii="Times New Roman" w:hAnsi="Times New Roman" w:cs="Times New Roman"/>
          <w:sz w:val="24"/>
          <w:szCs w:val="24"/>
          <w:lang w:val="fr-FR"/>
        </w:rPr>
        <w:t xml:space="preserve">La première structure tridimensionnelle expérimentale avec un gap complet fut réalisée par </w:t>
      </w:r>
      <w:proofErr w:type="spellStart"/>
      <w:r w:rsidRPr="00A9255F">
        <w:rPr>
          <w:rFonts w:ascii="Times New Roman" w:hAnsi="Times New Roman" w:cs="Times New Roman"/>
          <w:sz w:val="24"/>
          <w:szCs w:val="24"/>
          <w:lang w:val="fr-FR"/>
        </w:rPr>
        <w:t>E.Yablonovitch</w:t>
      </w:r>
      <w:proofErr w:type="spellEnd"/>
      <w:r w:rsidRPr="00A9255F">
        <w:rPr>
          <w:rFonts w:ascii="Times New Roman" w:hAnsi="Times New Roman" w:cs="Times New Roman"/>
          <w:sz w:val="24"/>
          <w:szCs w:val="24"/>
          <w:lang w:val="fr-FR"/>
        </w:rPr>
        <w:t>, dans le domaine des micro-ondes en 1991. Cette structure est réalisée en perçant mécaniquement des trous selon trois axes du réseau de type diamant</w:t>
      </w:r>
      <w:r>
        <w:rPr>
          <w:rFonts w:ascii="Times New Roman" w:hAnsi="Times New Roman" w:cs="Times New Roman"/>
          <w:sz w:val="24"/>
          <w:szCs w:val="24"/>
          <w:lang w:val="fr-FR"/>
        </w:rPr>
        <w:t>.</w:t>
      </w:r>
    </w:p>
    <w:p w:rsidR="007E7EF2" w:rsidRDefault="007E7EF2" w:rsidP="00C46286">
      <w:pPr>
        <w:autoSpaceDE w:val="0"/>
        <w:autoSpaceDN w:val="0"/>
        <w:bidi w:val="0"/>
        <w:adjustRightInd w:val="0"/>
        <w:spacing w:after="0" w:line="360" w:lineRule="auto"/>
        <w:jc w:val="both"/>
        <w:rPr>
          <w:rFonts w:ascii="Times New Roman" w:hAnsi="Times New Roman" w:cs="Times New Roman"/>
          <w:sz w:val="24"/>
          <w:szCs w:val="24"/>
          <w:rtl/>
          <w:lang w:val="fr-FR" w:bidi="ar-DZ"/>
        </w:rPr>
      </w:pPr>
      <w:r w:rsidRPr="005413CF">
        <w:rPr>
          <w:rFonts w:ascii="Times New Roman" w:hAnsi="Times New Roman" w:cs="Times New Roman"/>
          <w:sz w:val="24"/>
          <w:szCs w:val="24"/>
          <w:lang w:val="fr-FR"/>
        </w:rPr>
        <w:t xml:space="preserve">Il a été possible avec les progrès de la micro fabrication, d’observer des bandes interdites tridimensionnelles complètes dans le proche infrarouge, pour des structures du type « tas de bois </w:t>
      </w:r>
      <w:r w:rsidR="00C46286">
        <w:rPr>
          <w:rFonts w:ascii="Times New Roman" w:hAnsi="Times New Roman" w:cs="Times New Roman"/>
          <w:sz w:val="24"/>
          <w:szCs w:val="24"/>
          <w:lang w:val="fr-FR"/>
        </w:rPr>
        <w:t>».</w:t>
      </w:r>
    </w:p>
    <w:p w:rsidR="007E7EF2" w:rsidRDefault="007E7EF2" w:rsidP="007066FA">
      <w:pPr>
        <w:autoSpaceDE w:val="0"/>
        <w:autoSpaceDN w:val="0"/>
        <w:bidi w:val="0"/>
        <w:adjustRightInd w:val="0"/>
        <w:spacing w:after="0" w:line="360" w:lineRule="auto"/>
        <w:jc w:val="both"/>
        <w:rPr>
          <w:rFonts w:ascii="Times New Roman" w:hAnsi="Times New Roman" w:cs="Times New Roman"/>
          <w:noProof/>
          <w:sz w:val="24"/>
          <w:szCs w:val="24"/>
          <w:lang w:val="fr-FR"/>
        </w:rPr>
      </w:pPr>
      <w:r w:rsidRPr="000C473F">
        <w:rPr>
          <w:rFonts w:ascii="Times New Roman" w:hAnsi="Times New Roman" w:cs="Times New Roman"/>
          <w:sz w:val="24"/>
          <w:szCs w:val="24"/>
          <w:lang w:val="fr-FR"/>
        </w:rPr>
        <w:t xml:space="preserve">La </w:t>
      </w:r>
      <w:r w:rsidR="007A71DC">
        <w:rPr>
          <w:rFonts w:ascii="Times New Roman" w:hAnsi="Times New Roman" w:cs="Times New Roman"/>
          <w:sz w:val="24"/>
          <w:szCs w:val="24"/>
          <w:lang w:val="fr-FR"/>
        </w:rPr>
        <w:t>(</w:t>
      </w:r>
      <w:r>
        <w:rPr>
          <w:rFonts w:ascii="Times New Roman" w:hAnsi="Times New Roman" w:cs="Times New Roman"/>
          <w:sz w:val="24"/>
          <w:szCs w:val="24"/>
          <w:lang w:val="fr-FR"/>
        </w:rPr>
        <w:t>F</w:t>
      </w:r>
      <w:r w:rsidRPr="000C473F">
        <w:rPr>
          <w:rFonts w:ascii="Times New Roman" w:hAnsi="Times New Roman" w:cs="Times New Roman"/>
          <w:sz w:val="24"/>
          <w:szCs w:val="24"/>
          <w:lang w:val="fr-FR"/>
        </w:rPr>
        <w:t xml:space="preserve">igure </w:t>
      </w:r>
      <w:r>
        <w:rPr>
          <w:rFonts w:ascii="Times New Roman" w:hAnsi="Times New Roman" w:cs="Times New Roman"/>
          <w:sz w:val="24"/>
          <w:szCs w:val="24"/>
          <w:lang w:val="fr-FR"/>
        </w:rPr>
        <w:t>I.</w:t>
      </w:r>
      <w:r w:rsidR="00F3203D">
        <w:rPr>
          <w:rFonts w:ascii="Times New Roman" w:hAnsi="Times New Roman" w:cs="Times New Roman"/>
          <w:sz w:val="24"/>
          <w:szCs w:val="24"/>
          <w:lang w:val="fr-FR"/>
        </w:rPr>
        <w:t>20</w:t>
      </w:r>
      <w:r w:rsidR="007A71DC">
        <w:rPr>
          <w:rFonts w:ascii="Times New Roman" w:hAnsi="Times New Roman" w:cs="Times New Roman"/>
          <w:sz w:val="24"/>
          <w:szCs w:val="24"/>
          <w:lang w:val="fr-FR"/>
        </w:rPr>
        <w:t>)</w:t>
      </w:r>
      <w:r>
        <w:rPr>
          <w:rFonts w:ascii="Times New Roman" w:hAnsi="Times New Roman" w:cs="Times New Roman"/>
          <w:sz w:val="24"/>
          <w:szCs w:val="24"/>
          <w:lang w:val="fr-FR"/>
        </w:rPr>
        <w:t>.</w:t>
      </w:r>
      <w:r w:rsidRPr="000C473F">
        <w:rPr>
          <w:rFonts w:ascii="Times New Roman" w:hAnsi="Times New Roman" w:cs="Times New Roman"/>
          <w:sz w:val="24"/>
          <w:szCs w:val="24"/>
          <w:lang w:val="fr-FR"/>
        </w:rPr>
        <w:t>montre un exemple de diagramme de bandes d’un réseau diamant de sphères d’aire dans un diélectrique à haute permittivité (</w:t>
      </w:r>
      <w:r>
        <w:rPr>
          <w:rFonts w:ascii="TimesNewRoman" w:eastAsia="TimesNewRoman" w:hAnsi="Times New Roman" w:cs="TimesNewRoman" w:hint="eastAsia"/>
          <w:sz w:val="24"/>
          <w:szCs w:val="24"/>
        </w:rPr>
        <w:t>ε</w:t>
      </w:r>
      <w:r w:rsidRPr="000C473F">
        <w:rPr>
          <w:rFonts w:ascii="Times New Roman" w:hAnsi="Times New Roman" w:cs="Times New Roman"/>
          <w:sz w:val="24"/>
          <w:szCs w:val="24"/>
          <w:lang w:val="fr-FR"/>
        </w:rPr>
        <w:t>=13).</w:t>
      </w:r>
    </w:p>
    <w:p w:rsidR="007E7EF2" w:rsidRPr="009B7676" w:rsidRDefault="007E7EF2" w:rsidP="009764D7">
      <w:pPr>
        <w:autoSpaceDE w:val="0"/>
        <w:autoSpaceDN w:val="0"/>
        <w:adjustRightInd w:val="0"/>
        <w:spacing w:after="0" w:line="360" w:lineRule="auto"/>
        <w:jc w:val="center"/>
        <w:rPr>
          <w:rFonts w:ascii="Times New Roman" w:hAnsi="Times New Roman" w:cs="Times New Roman"/>
          <w:sz w:val="24"/>
          <w:szCs w:val="24"/>
          <w:rtl/>
          <w:lang w:val="fr-FR" w:bidi="ar-DZ"/>
        </w:rPr>
      </w:pPr>
      <w:r>
        <w:rPr>
          <w:rFonts w:ascii="Times New Roman" w:hAnsi="Times New Roman" w:cs="Times New Roman"/>
          <w:noProof/>
          <w:sz w:val="24"/>
          <w:szCs w:val="24"/>
        </w:rPr>
        <w:drawing>
          <wp:inline distT="0" distB="0" distL="0" distR="0">
            <wp:extent cx="3574098" cy="2886501"/>
            <wp:effectExtent l="19050" t="0" r="7302" b="0"/>
            <wp:docPr id="12"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9"/>
                    <pic:cNvPicPr>
                      <a:picLocks noChangeAspect="1" noChangeArrowheads="1"/>
                    </pic:cNvPicPr>
                  </pic:nvPicPr>
                  <pic:blipFill>
                    <a:blip r:embed="rId30"/>
                    <a:srcRect/>
                    <a:stretch>
                      <a:fillRect/>
                    </a:stretch>
                  </pic:blipFill>
                  <pic:spPr bwMode="auto">
                    <a:xfrm>
                      <a:off x="0" y="0"/>
                      <a:ext cx="3577689" cy="2889401"/>
                    </a:xfrm>
                    <a:prstGeom prst="rect">
                      <a:avLst/>
                    </a:prstGeom>
                    <a:noFill/>
                    <a:ln w="9525">
                      <a:noFill/>
                      <a:miter lim="800000"/>
                      <a:headEnd/>
                      <a:tailEnd/>
                    </a:ln>
                  </pic:spPr>
                </pic:pic>
              </a:graphicData>
            </a:graphic>
          </wp:inline>
        </w:drawing>
      </w:r>
    </w:p>
    <w:p w:rsidR="007E7EF2" w:rsidRPr="00043E80" w:rsidRDefault="007E7EF2" w:rsidP="007066FA">
      <w:pPr>
        <w:autoSpaceDE w:val="0"/>
        <w:autoSpaceDN w:val="0"/>
        <w:bidi w:val="0"/>
        <w:adjustRightInd w:val="0"/>
        <w:spacing w:after="0" w:line="360" w:lineRule="auto"/>
        <w:jc w:val="center"/>
        <w:rPr>
          <w:rFonts w:asciiTheme="majorBidi" w:hAnsiTheme="majorBidi" w:cstheme="majorBidi"/>
          <w:b/>
          <w:bCs/>
          <w:i/>
          <w:iCs/>
          <w:sz w:val="24"/>
          <w:szCs w:val="24"/>
          <w:lang w:val="fr-FR"/>
        </w:rPr>
      </w:pPr>
      <w:r w:rsidRPr="00506050">
        <w:rPr>
          <w:rFonts w:asciiTheme="majorBidi" w:hAnsiTheme="majorBidi" w:cstheme="majorBidi"/>
          <w:b/>
          <w:bCs/>
          <w:i/>
          <w:iCs/>
          <w:sz w:val="24"/>
          <w:szCs w:val="24"/>
          <w:lang w:val="fr-FR"/>
        </w:rPr>
        <w:t>Figure I.2</w:t>
      </w:r>
      <w:r w:rsidR="00335658">
        <w:rPr>
          <w:rFonts w:asciiTheme="majorBidi" w:hAnsiTheme="majorBidi" w:cstheme="majorBidi"/>
          <w:b/>
          <w:bCs/>
          <w:i/>
          <w:iCs/>
          <w:sz w:val="24"/>
          <w:szCs w:val="24"/>
          <w:lang w:val="fr-FR"/>
        </w:rPr>
        <w:t>0</w:t>
      </w:r>
      <w:r w:rsidRPr="00506050">
        <w:rPr>
          <w:rFonts w:asciiTheme="majorBidi" w:hAnsiTheme="majorBidi" w:cstheme="majorBidi"/>
          <w:b/>
          <w:bCs/>
          <w:i/>
          <w:iCs/>
          <w:sz w:val="24"/>
          <w:szCs w:val="24"/>
          <w:lang w:val="fr-FR"/>
        </w:rPr>
        <w:t xml:space="preserve"> : Exemple d’un diagramme de bande d’un réseau diamant de sphères</w:t>
      </w:r>
    </w:p>
    <w:p w:rsidR="007E7EF2" w:rsidRPr="00043E80" w:rsidRDefault="007E7EF2" w:rsidP="007066FA">
      <w:pPr>
        <w:tabs>
          <w:tab w:val="left" w:pos="6971"/>
        </w:tabs>
        <w:bidi w:val="0"/>
        <w:spacing w:after="0" w:line="360" w:lineRule="auto"/>
        <w:jc w:val="center"/>
        <w:rPr>
          <w:rFonts w:asciiTheme="majorBidi" w:hAnsiTheme="majorBidi" w:cstheme="majorBidi"/>
          <w:b/>
          <w:bCs/>
          <w:i/>
          <w:iCs/>
          <w:sz w:val="24"/>
          <w:szCs w:val="24"/>
          <w:rtl/>
          <w:lang w:bidi="ar-DZ"/>
        </w:rPr>
      </w:pPr>
      <w:r w:rsidRPr="00043E80">
        <w:rPr>
          <w:rFonts w:asciiTheme="majorBidi" w:hAnsiTheme="majorBidi" w:cstheme="majorBidi"/>
          <w:b/>
          <w:bCs/>
          <w:i/>
          <w:iCs/>
          <w:sz w:val="24"/>
          <w:szCs w:val="24"/>
          <w:lang w:val="fr-FR"/>
        </w:rPr>
        <w:t xml:space="preserve">d’air dans un diélectrique à haute permittivité </w:t>
      </w:r>
      <w:r w:rsidRPr="00102FA5">
        <w:rPr>
          <w:rFonts w:asciiTheme="majorBidi" w:hAnsiTheme="majorBidi" w:cstheme="majorBidi"/>
          <w:b/>
          <w:bCs/>
          <w:i/>
          <w:iCs/>
          <w:sz w:val="24"/>
          <w:szCs w:val="24"/>
          <w:lang w:val="fr-FR"/>
        </w:rPr>
        <w:t>(</w:t>
      </w:r>
      <w:r w:rsidRPr="00102FA5">
        <w:rPr>
          <w:rFonts w:asciiTheme="majorBidi" w:eastAsia="TimesNewRoman" w:hAnsiTheme="majorBidi" w:cstheme="majorBidi"/>
          <w:b/>
          <w:bCs/>
          <w:i/>
          <w:iCs/>
          <w:sz w:val="24"/>
          <w:szCs w:val="24"/>
        </w:rPr>
        <w:t>ε</w:t>
      </w:r>
      <w:r w:rsidRPr="00102FA5">
        <w:rPr>
          <w:rFonts w:asciiTheme="majorBidi" w:hAnsiTheme="majorBidi" w:cstheme="majorBidi"/>
          <w:b/>
          <w:bCs/>
          <w:i/>
          <w:iCs/>
          <w:sz w:val="24"/>
          <w:szCs w:val="24"/>
          <w:lang w:val="fr-FR"/>
        </w:rPr>
        <w:t>=13)[</w:t>
      </w:r>
      <w:r w:rsidR="00F057A2" w:rsidRPr="00102FA5">
        <w:rPr>
          <w:rFonts w:asciiTheme="majorBidi" w:hAnsiTheme="majorBidi" w:cstheme="majorBidi"/>
          <w:b/>
          <w:bCs/>
          <w:i/>
          <w:iCs/>
          <w:sz w:val="24"/>
          <w:szCs w:val="24"/>
          <w:lang w:val="fr-FR"/>
        </w:rPr>
        <w:t>8</w:t>
      </w:r>
      <w:r w:rsidR="00043E80" w:rsidRPr="00102FA5">
        <w:rPr>
          <w:rFonts w:asciiTheme="majorBidi" w:hAnsiTheme="majorBidi" w:cstheme="majorBidi"/>
          <w:b/>
          <w:bCs/>
          <w:i/>
          <w:iCs/>
          <w:sz w:val="24"/>
          <w:szCs w:val="24"/>
          <w:lang w:val="fr-FR"/>
        </w:rPr>
        <w:t>]</w:t>
      </w:r>
      <w:r w:rsidR="00043E80" w:rsidRPr="00102FA5">
        <w:rPr>
          <w:rFonts w:asciiTheme="majorBidi" w:eastAsiaTheme="minorHAnsi" w:hAnsiTheme="majorBidi" w:cstheme="majorBidi"/>
          <w:b/>
          <w:bCs/>
          <w:i/>
          <w:iCs/>
          <w:sz w:val="24"/>
          <w:szCs w:val="24"/>
          <w:lang w:val="fr-FR"/>
        </w:rPr>
        <w:t>[</w:t>
      </w:r>
      <w:r w:rsidR="00F057A2" w:rsidRPr="00102FA5">
        <w:rPr>
          <w:rFonts w:asciiTheme="majorBidi" w:eastAsiaTheme="minorHAnsi" w:hAnsiTheme="majorBidi" w:cstheme="majorBidi"/>
          <w:b/>
          <w:bCs/>
          <w:i/>
          <w:iCs/>
          <w:sz w:val="24"/>
          <w:szCs w:val="24"/>
          <w:lang w:val="fr-FR"/>
        </w:rPr>
        <w:t>13</w:t>
      </w:r>
      <w:r w:rsidR="00043E80" w:rsidRPr="00102FA5">
        <w:rPr>
          <w:rFonts w:asciiTheme="majorBidi" w:hAnsiTheme="majorBidi" w:cstheme="majorBidi"/>
          <w:b/>
          <w:bCs/>
          <w:i/>
          <w:iCs/>
          <w:sz w:val="24"/>
          <w:szCs w:val="24"/>
          <w:lang w:val="fr-FR"/>
        </w:rPr>
        <w:t>]</w:t>
      </w:r>
      <w:r w:rsidR="007066FA" w:rsidRPr="00102FA5">
        <w:rPr>
          <w:rFonts w:asciiTheme="majorBidi" w:hAnsiTheme="majorBidi" w:cstheme="majorBidi"/>
          <w:b/>
          <w:bCs/>
          <w:i/>
          <w:iCs/>
          <w:sz w:val="24"/>
          <w:szCs w:val="24"/>
          <w:lang w:val="fr-FR"/>
        </w:rPr>
        <w:t>.</w:t>
      </w:r>
    </w:p>
    <w:p w:rsidR="007E7EF2" w:rsidRPr="00217A06" w:rsidRDefault="007E7EF2" w:rsidP="00217A06">
      <w:pPr>
        <w:pStyle w:val="Titre61"/>
        <w:spacing w:before="240" w:after="240" w:line="360" w:lineRule="auto"/>
        <w:jc w:val="both"/>
        <w:rPr>
          <w:rFonts w:asciiTheme="majorBidi" w:hAnsiTheme="majorBidi" w:cstheme="majorBidi"/>
          <w:b/>
          <w:bCs/>
          <w:color w:val="000000"/>
          <w:sz w:val="28"/>
          <w:szCs w:val="28"/>
          <w:lang w:val="fr-FR"/>
        </w:rPr>
      </w:pPr>
      <w:r w:rsidRPr="00217A06">
        <w:rPr>
          <w:rFonts w:asciiTheme="majorBidi" w:hAnsiTheme="majorBidi" w:cstheme="majorBidi"/>
          <w:b/>
          <w:bCs/>
          <w:color w:val="000000"/>
          <w:sz w:val="28"/>
          <w:szCs w:val="28"/>
          <w:lang w:val="fr-FR"/>
        </w:rPr>
        <w:lastRenderedPageBreak/>
        <w:t>I.</w:t>
      </w:r>
      <w:r w:rsidR="009C72E5" w:rsidRPr="00217A06">
        <w:rPr>
          <w:rFonts w:asciiTheme="majorBidi" w:hAnsiTheme="majorBidi" w:cstheme="majorBidi"/>
          <w:b/>
          <w:bCs/>
          <w:color w:val="000000"/>
          <w:sz w:val="28"/>
          <w:szCs w:val="28"/>
          <w:lang w:val="fr-FR"/>
        </w:rPr>
        <w:t>6</w:t>
      </w:r>
      <w:r w:rsidRPr="00217A06">
        <w:rPr>
          <w:rFonts w:asciiTheme="majorBidi" w:hAnsiTheme="majorBidi" w:cstheme="majorBidi"/>
          <w:b/>
          <w:bCs/>
          <w:color w:val="000000"/>
          <w:sz w:val="28"/>
          <w:szCs w:val="28"/>
          <w:lang w:val="fr-FR"/>
        </w:rPr>
        <w:t>. Application des cristaux photoniques</w:t>
      </w:r>
    </w:p>
    <w:p w:rsidR="007E7EF2" w:rsidRPr="00FC5A48" w:rsidRDefault="007E7EF2" w:rsidP="00217A06">
      <w:pPr>
        <w:pStyle w:val="Normal8"/>
        <w:spacing w:before="240" w:after="240" w:line="360" w:lineRule="auto"/>
        <w:ind w:firstLine="720"/>
        <w:jc w:val="both"/>
        <w:rPr>
          <w:rFonts w:asciiTheme="majorBidi" w:hAnsiTheme="majorBidi" w:cstheme="majorBidi"/>
          <w:color w:val="000000"/>
          <w:lang w:val="fr-FR"/>
        </w:rPr>
      </w:pPr>
      <w:r w:rsidRPr="00FC5A48">
        <w:rPr>
          <w:rFonts w:asciiTheme="majorBidi" w:hAnsiTheme="majorBidi" w:cstheme="majorBidi"/>
          <w:color w:val="000000"/>
          <w:lang w:val="fr-FR"/>
        </w:rPr>
        <w:t xml:space="preserve">Les cristaux photoniques offrent la possibilité de contrôler la propagation de la lumière dans le matériau, sur des dimensions dont l’ordre de grandeur est celui de la longueur d’onde. Cette propriété les rend intéressants pour de nombreuses applications dans le domaine de l’optique intégrée. La miniaturisation des composants et la recherche de systèmes plus rapides pour les télécommunications pour le contrôle, guidage de la lumière dans les microstructures optiques a été la motivation première pour élaborer de nouveaux composants optiques à partir des cristaux photoniques. </w:t>
      </w:r>
    </w:p>
    <w:p w:rsidR="007E7EF2" w:rsidRDefault="007E7EF2" w:rsidP="00B46E87">
      <w:pPr>
        <w:bidi w:val="0"/>
        <w:spacing w:after="0" w:line="360" w:lineRule="auto"/>
        <w:jc w:val="both"/>
        <w:rPr>
          <w:rFonts w:asciiTheme="majorBidi" w:hAnsiTheme="majorBidi" w:cstheme="majorBidi"/>
          <w:sz w:val="24"/>
          <w:szCs w:val="24"/>
          <w:lang w:val="fr-FR" w:bidi="ar-DZ"/>
        </w:rPr>
      </w:pPr>
      <w:r w:rsidRPr="00FC5A48">
        <w:rPr>
          <w:rFonts w:asciiTheme="majorBidi" w:hAnsiTheme="majorBidi" w:cstheme="majorBidi"/>
          <w:color w:val="000000"/>
          <w:sz w:val="24"/>
          <w:szCs w:val="24"/>
          <w:lang w:val="fr-FR"/>
        </w:rPr>
        <w:t>L'insertion de défauts ou cavités est la manière la plus simple de modifier les propriétés des cristaux photoniques et de les exploiter pour la réalisation de composants photonique pour l’optique intégrée comme les guide W1 ou W3.</w:t>
      </w:r>
    </w:p>
    <w:p w:rsidR="007E7EF2" w:rsidRDefault="007E7EF2" w:rsidP="00746F2E">
      <w:pPr>
        <w:bidi w:val="0"/>
        <w:spacing w:after="0" w:line="360" w:lineRule="auto"/>
        <w:jc w:val="both"/>
        <w:rPr>
          <w:rFonts w:asciiTheme="majorBidi" w:hAnsiTheme="majorBidi" w:cstheme="majorBidi"/>
          <w:sz w:val="24"/>
          <w:szCs w:val="24"/>
          <w:lang w:val="fr-FR" w:bidi="ar-DZ"/>
        </w:rPr>
      </w:pPr>
      <w:r w:rsidRPr="00E9737B">
        <w:rPr>
          <w:rFonts w:asciiTheme="majorBidi" w:hAnsiTheme="majorBidi" w:cstheme="majorBidi"/>
          <w:color w:val="000000"/>
          <w:sz w:val="24"/>
          <w:szCs w:val="24"/>
          <w:lang w:val="fr-FR"/>
        </w:rPr>
        <w:t xml:space="preserve">A titre indicatif, différentes applications des cristaux photoniques 2D sont représentée sur la </w:t>
      </w:r>
      <w:r w:rsidR="00205ED5">
        <w:rPr>
          <w:rFonts w:asciiTheme="majorBidi" w:hAnsiTheme="majorBidi" w:cstheme="majorBidi"/>
          <w:color w:val="000000"/>
          <w:sz w:val="24"/>
          <w:szCs w:val="24"/>
          <w:lang w:val="fr-FR"/>
        </w:rPr>
        <w:t>(</w:t>
      </w:r>
      <w:r w:rsidR="00746F2E">
        <w:rPr>
          <w:rFonts w:asciiTheme="majorBidi" w:hAnsiTheme="majorBidi" w:cstheme="majorBidi"/>
          <w:color w:val="000000"/>
          <w:sz w:val="24"/>
          <w:szCs w:val="24"/>
          <w:lang w:val="fr-FR"/>
        </w:rPr>
        <w:t>F</w:t>
      </w:r>
      <w:r w:rsidRPr="00E9737B">
        <w:rPr>
          <w:rFonts w:asciiTheme="majorBidi" w:hAnsiTheme="majorBidi" w:cstheme="majorBidi"/>
          <w:color w:val="000000"/>
          <w:sz w:val="24"/>
          <w:szCs w:val="24"/>
          <w:lang w:val="fr-FR"/>
        </w:rPr>
        <w:t xml:space="preserve">igure </w:t>
      </w:r>
      <w:r>
        <w:rPr>
          <w:rFonts w:asciiTheme="majorBidi" w:hAnsiTheme="majorBidi" w:cstheme="majorBidi"/>
          <w:color w:val="000000"/>
          <w:sz w:val="24"/>
          <w:szCs w:val="24"/>
          <w:lang w:val="fr-FR"/>
        </w:rPr>
        <w:t>I.2</w:t>
      </w:r>
      <w:r w:rsidR="00B63306">
        <w:rPr>
          <w:rFonts w:asciiTheme="majorBidi" w:hAnsiTheme="majorBidi" w:cstheme="majorBidi"/>
          <w:color w:val="000000"/>
          <w:sz w:val="24"/>
          <w:szCs w:val="24"/>
          <w:lang w:val="fr-FR"/>
        </w:rPr>
        <w:t>1</w:t>
      </w:r>
      <w:r w:rsidR="00205ED5">
        <w:rPr>
          <w:rFonts w:asciiTheme="majorBidi" w:hAnsiTheme="majorBidi" w:cstheme="majorBidi"/>
          <w:color w:val="000000"/>
          <w:sz w:val="24"/>
          <w:szCs w:val="24"/>
          <w:lang w:val="fr-FR"/>
        </w:rPr>
        <w:t>)</w:t>
      </w:r>
      <w:r w:rsidRPr="00E9737B">
        <w:rPr>
          <w:rFonts w:asciiTheme="majorBidi" w:hAnsiTheme="majorBidi" w:cstheme="majorBidi"/>
          <w:color w:val="000000"/>
          <w:sz w:val="24"/>
          <w:szCs w:val="24"/>
          <w:lang w:val="fr-FR"/>
        </w:rPr>
        <w:t xml:space="preserve"> : les guides d’onde coudé, les filtres optiques, les filtres </w:t>
      </w:r>
      <w:proofErr w:type="spellStart"/>
      <w:r w:rsidRPr="00E9737B">
        <w:rPr>
          <w:rFonts w:asciiTheme="majorBidi" w:hAnsiTheme="majorBidi" w:cstheme="majorBidi"/>
          <w:color w:val="000000"/>
          <w:sz w:val="24"/>
          <w:szCs w:val="24"/>
          <w:lang w:val="fr-FR"/>
        </w:rPr>
        <w:t>add</w:t>
      </w:r>
      <w:proofErr w:type="spellEnd"/>
      <w:r w:rsidRPr="00E9737B">
        <w:rPr>
          <w:rFonts w:asciiTheme="majorBidi" w:hAnsiTheme="majorBidi" w:cstheme="majorBidi"/>
          <w:color w:val="000000"/>
          <w:sz w:val="24"/>
          <w:szCs w:val="24"/>
          <w:lang w:val="fr-FR"/>
        </w:rPr>
        <w:t>/drop, multiplexeurs et cavités.</w:t>
      </w:r>
    </w:p>
    <w:p w:rsidR="007E7EF2" w:rsidRPr="00E9737B" w:rsidRDefault="007E7EF2" w:rsidP="007E7EF2">
      <w:pPr>
        <w:bidi w:val="0"/>
        <w:spacing w:after="0" w:line="360" w:lineRule="auto"/>
        <w:jc w:val="center"/>
        <w:rPr>
          <w:rFonts w:asciiTheme="majorBidi" w:hAnsiTheme="majorBidi" w:cstheme="majorBidi"/>
          <w:sz w:val="24"/>
          <w:szCs w:val="24"/>
          <w:lang w:val="fr-FR" w:bidi="ar-DZ"/>
        </w:rPr>
      </w:pPr>
      <w:r>
        <w:rPr>
          <w:rFonts w:asciiTheme="majorBidi" w:hAnsiTheme="majorBidi" w:cstheme="majorBidi"/>
          <w:noProof/>
          <w:sz w:val="24"/>
          <w:szCs w:val="24"/>
        </w:rPr>
        <w:drawing>
          <wp:inline distT="0" distB="0" distL="0" distR="0">
            <wp:extent cx="4326157" cy="3500651"/>
            <wp:effectExtent l="19050" t="0" r="0" b="0"/>
            <wp:docPr id="56"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31"/>
                    <a:srcRect/>
                    <a:stretch>
                      <a:fillRect/>
                    </a:stretch>
                  </pic:blipFill>
                  <pic:spPr bwMode="auto">
                    <a:xfrm>
                      <a:off x="0" y="0"/>
                      <a:ext cx="4326255" cy="3500730"/>
                    </a:xfrm>
                    <a:prstGeom prst="rect">
                      <a:avLst/>
                    </a:prstGeom>
                    <a:noFill/>
                    <a:ln w="9525">
                      <a:noFill/>
                      <a:miter lim="800000"/>
                      <a:headEnd/>
                      <a:tailEnd/>
                    </a:ln>
                  </pic:spPr>
                </pic:pic>
              </a:graphicData>
            </a:graphic>
          </wp:inline>
        </w:drawing>
      </w:r>
    </w:p>
    <w:p w:rsidR="001B04AE" w:rsidRPr="00465A54" w:rsidRDefault="007E7EF2" w:rsidP="009764D7">
      <w:pPr>
        <w:bidi w:val="0"/>
        <w:spacing w:after="0" w:line="360" w:lineRule="auto"/>
        <w:jc w:val="center"/>
        <w:rPr>
          <w:rFonts w:asciiTheme="majorBidi" w:hAnsiTheme="majorBidi" w:cstheme="majorBidi"/>
          <w:b/>
          <w:bCs/>
          <w:i/>
          <w:iCs/>
          <w:color w:val="000000"/>
          <w:sz w:val="24"/>
          <w:szCs w:val="24"/>
          <w:lang w:val="fr-FR"/>
        </w:rPr>
      </w:pPr>
      <w:r w:rsidRPr="00465A54">
        <w:rPr>
          <w:rFonts w:asciiTheme="majorBidi" w:hAnsiTheme="majorBidi" w:cstheme="majorBidi"/>
          <w:b/>
          <w:bCs/>
          <w:i/>
          <w:iCs/>
          <w:color w:val="000000"/>
          <w:sz w:val="24"/>
          <w:szCs w:val="24"/>
          <w:lang w:val="fr-FR"/>
        </w:rPr>
        <w:t>Figure I.2</w:t>
      </w:r>
      <w:r w:rsidR="006C77D3" w:rsidRPr="00465A54">
        <w:rPr>
          <w:rFonts w:asciiTheme="majorBidi" w:hAnsiTheme="majorBidi" w:cstheme="majorBidi"/>
          <w:b/>
          <w:bCs/>
          <w:i/>
          <w:iCs/>
          <w:color w:val="000000"/>
          <w:sz w:val="24"/>
          <w:szCs w:val="24"/>
          <w:lang w:val="fr-FR"/>
        </w:rPr>
        <w:t>1</w:t>
      </w:r>
      <w:r w:rsidRPr="00465A54">
        <w:rPr>
          <w:rFonts w:asciiTheme="majorBidi" w:hAnsiTheme="majorBidi" w:cstheme="majorBidi"/>
          <w:b/>
          <w:bCs/>
          <w:i/>
          <w:iCs/>
          <w:color w:val="000000"/>
          <w:sz w:val="24"/>
          <w:szCs w:val="24"/>
          <w:lang w:val="fr-FR"/>
        </w:rPr>
        <w:t>: Exemple des possibles applications des cristaux photoniques à deux dimensions : (a) guide d’onde à virage, (b) filtre basé sur les modes de cavité à fréquence de résonance, (c) diffraction d'un cristal photonique à différentes longueurs d'ondes,</w:t>
      </w:r>
    </w:p>
    <w:p w:rsidR="007E7EF2" w:rsidRPr="00465A54" w:rsidRDefault="007E7EF2" w:rsidP="009764D7">
      <w:pPr>
        <w:bidi w:val="0"/>
        <w:spacing w:after="0" w:line="360" w:lineRule="auto"/>
        <w:jc w:val="center"/>
        <w:rPr>
          <w:rFonts w:asciiTheme="majorBidi" w:hAnsiTheme="majorBidi" w:cstheme="majorBidi"/>
          <w:b/>
          <w:bCs/>
          <w:i/>
          <w:iCs/>
          <w:sz w:val="24"/>
          <w:szCs w:val="24"/>
          <w:lang w:val="fr-FR"/>
        </w:rPr>
      </w:pPr>
      <w:r w:rsidRPr="00465A54">
        <w:rPr>
          <w:rFonts w:asciiTheme="majorBidi" w:hAnsiTheme="majorBidi" w:cstheme="majorBidi"/>
          <w:b/>
          <w:bCs/>
          <w:i/>
          <w:iCs/>
          <w:color w:val="000000"/>
          <w:sz w:val="24"/>
          <w:szCs w:val="24"/>
          <w:lang w:val="fr-FR"/>
        </w:rPr>
        <w:t xml:space="preserve">(d) Filtre </w:t>
      </w:r>
      <w:proofErr w:type="spellStart"/>
      <w:r w:rsidRPr="00465A54">
        <w:rPr>
          <w:rFonts w:asciiTheme="majorBidi" w:hAnsiTheme="majorBidi" w:cstheme="majorBidi"/>
          <w:b/>
          <w:bCs/>
          <w:i/>
          <w:iCs/>
          <w:color w:val="000000"/>
          <w:sz w:val="24"/>
          <w:szCs w:val="24"/>
          <w:lang w:val="fr-FR"/>
        </w:rPr>
        <w:t>add</w:t>
      </w:r>
      <w:proofErr w:type="spellEnd"/>
      <w:r w:rsidR="00465A54" w:rsidRPr="00465A54">
        <w:rPr>
          <w:rFonts w:asciiTheme="majorBidi" w:hAnsiTheme="majorBidi" w:cstheme="majorBidi"/>
          <w:b/>
          <w:bCs/>
          <w:i/>
          <w:iCs/>
          <w:color w:val="000000"/>
          <w:sz w:val="24"/>
          <w:szCs w:val="24"/>
          <w:lang w:val="fr-FR"/>
        </w:rPr>
        <w:t xml:space="preserve"> </w:t>
      </w:r>
      <w:r w:rsidRPr="00465A54">
        <w:rPr>
          <w:rFonts w:asciiTheme="majorBidi" w:hAnsiTheme="majorBidi" w:cstheme="majorBidi"/>
          <w:b/>
          <w:bCs/>
          <w:i/>
          <w:iCs/>
          <w:color w:val="000000"/>
          <w:sz w:val="24"/>
          <w:szCs w:val="24"/>
          <w:lang w:val="fr-FR"/>
        </w:rPr>
        <w:t>/</w:t>
      </w:r>
      <w:r w:rsidR="00465A54" w:rsidRPr="00465A54">
        <w:rPr>
          <w:rFonts w:asciiTheme="majorBidi" w:hAnsiTheme="majorBidi" w:cstheme="majorBidi"/>
          <w:b/>
          <w:bCs/>
          <w:i/>
          <w:iCs/>
          <w:color w:val="000000"/>
          <w:sz w:val="24"/>
          <w:szCs w:val="24"/>
          <w:lang w:val="fr-FR"/>
        </w:rPr>
        <w:t xml:space="preserve"> </w:t>
      </w:r>
      <w:r w:rsidRPr="00465A54">
        <w:rPr>
          <w:rFonts w:asciiTheme="majorBidi" w:hAnsiTheme="majorBidi" w:cstheme="majorBidi"/>
          <w:b/>
          <w:bCs/>
          <w:i/>
          <w:iCs/>
          <w:color w:val="000000"/>
          <w:sz w:val="24"/>
          <w:szCs w:val="24"/>
          <w:lang w:val="fr-FR"/>
        </w:rPr>
        <w:t>drop (guides d’ondes couplés avec une ou deux structures résonantes</w:t>
      </w:r>
      <w:r w:rsidR="00465A54" w:rsidRPr="00465A54">
        <w:rPr>
          <w:rFonts w:asciiTheme="majorBidi" w:hAnsiTheme="majorBidi" w:cstheme="majorBidi"/>
          <w:b/>
          <w:bCs/>
          <w:i/>
          <w:iCs/>
          <w:color w:val="000000"/>
          <w:sz w:val="24"/>
          <w:szCs w:val="24"/>
          <w:lang w:val="fr-FR"/>
        </w:rPr>
        <w:t xml:space="preserve"> </w:t>
      </w:r>
      <w:r w:rsidRPr="00465A54">
        <w:rPr>
          <w:rFonts w:asciiTheme="majorBidi" w:hAnsiTheme="majorBidi" w:cstheme="majorBidi"/>
          <w:b/>
          <w:bCs/>
          <w:i/>
          <w:iCs/>
          <w:color w:val="000000"/>
          <w:sz w:val="24"/>
          <w:szCs w:val="24"/>
          <w:lang w:val="fr-FR"/>
        </w:rPr>
        <w:t>)[</w:t>
      </w:r>
      <w:r w:rsidR="007168F8" w:rsidRPr="00465A54">
        <w:rPr>
          <w:rFonts w:asciiTheme="majorBidi" w:hAnsiTheme="majorBidi" w:cstheme="majorBidi"/>
          <w:b/>
          <w:bCs/>
          <w:i/>
          <w:iCs/>
          <w:sz w:val="24"/>
          <w:szCs w:val="24"/>
          <w:lang w:val="fr-FR"/>
        </w:rPr>
        <w:t>11</w:t>
      </w:r>
      <w:r w:rsidRPr="00465A54">
        <w:rPr>
          <w:rFonts w:asciiTheme="majorBidi" w:hAnsiTheme="majorBidi" w:cstheme="majorBidi"/>
          <w:b/>
          <w:bCs/>
          <w:i/>
          <w:iCs/>
          <w:sz w:val="24"/>
          <w:szCs w:val="24"/>
          <w:lang w:val="fr-FR"/>
        </w:rPr>
        <w:t>].</w:t>
      </w:r>
    </w:p>
    <w:p w:rsidR="007E7EF2" w:rsidRDefault="007E7EF2" w:rsidP="002B652C">
      <w:pPr>
        <w:pStyle w:val="Default"/>
        <w:tabs>
          <w:tab w:val="left" w:pos="5034"/>
        </w:tabs>
        <w:spacing w:before="240" w:after="240" w:line="360" w:lineRule="auto"/>
        <w:jc w:val="both"/>
        <w:rPr>
          <w:sz w:val="28"/>
          <w:szCs w:val="28"/>
          <w:lang w:val="fr-FR"/>
        </w:rPr>
      </w:pPr>
      <w:r>
        <w:rPr>
          <w:b/>
          <w:bCs/>
          <w:sz w:val="28"/>
          <w:szCs w:val="28"/>
          <w:lang w:val="fr-FR"/>
        </w:rPr>
        <w:lastRenderedPageBreak/>
        <w:t>I.</w:t>
      </w:r>
      <w:r w:rsidR="00CE6F78">
        <w:rPr>
          <w:b/>
          <w:bCs/>
          <w:sz w:val="28"/>
          <w:szCs w:val="28"/>
          <w:lang w:val="fr-FR"/>
        </w:rPr>
        <w:t>7</w:t>
      </w:r>
      <w:r>
        <w:rPr>
          <w:b/>
          <w:bCs/>
          <w:sz w:val="28"/>
          <w:szCs w:val="28"/>
          <w:lang w:val="fr-FR"/>
        </w:rPr>
        <w:t xml:space="preserve">. </w:t>
      </w:r>
      <w:r w:rsidRPr="007C0500">
        <w:rPr>
          <w:b/>
          <w:bCs/>
          <w:sz w:val="28"/>
          <w:szCs w:val="28"/>
          <w:lang w:val="fr-FR"/>
        </w:rPr>
        <w:t xml:space="preserve"> A</w:t>
      </w:r>
      <w:r w:rsidR="002B652C">
        <w:rPr>
          <w:b/>
          <w:bCs/>
          <w:sz w:val="28"/>
          <w:szCs w:val="28"/>
          <w:lang w:val="fr-FR"/>
        </w:rPr>
        <w:t>nalogie Schrödinger - Maxwell :</w:t>
      </w:r>
    </w:p>
    <w:p w:rsidR="007E7EF2" w:rsidRPr="007C0500" w:rsidRDefault="007E7EF2" w:rsidP="00217B38">
      <w:pPr>
        <w:pStyle w:val="Default"/>
        <w:spacing w:line="360" w:lineRule="auto"/>
        <w:ind w:firstLine="720"/>
        <w:jc w:val="both"/>
        <w:rPr>
          <w:lang w:val="fr-FR"/>
        </w:rPr>
      </w:pPr>
      <w:r w:rsidRPr="007C0500">
        <w:rPr>
          <w:lang w:val="fr-FR"/>
        </w:rPr>
        <w:t>La propagation du photon dans une structure à cristaux photoniques joue un rôle analogue à la propagation de l</w:t>
      </w:r>
      <w:r>
        <w:rPr>
          <w:rFonts w:asciiTheme="majorBidi" w:eastAsia="MS Mincho" w:hAnsiTheme="majorBidi" w:cstheme="majorBidi"/>
          <w:lang w:val="fr-FR"/>
        </w:rPr>
        <w:t>’</w:t>
      </w:r>
      <w:r w:rsidRPr="007C0500">
        <w:rPr>
          <w:lang w:val="fr-FR"/>
        </w:rPr>
        <w:t>électron dans un semi-conducteur, cette analogie se manifeste également entre les équations de propagation en l</w:t>
      </w:r>
      <w:r>
        <w:rPr>
          <w:rFonts w:asciiTheme="majorBidi" w:eastAsia="MS Mincho" w:hAnsiTheme="majorBidi" w:cstheme="majorBidi"/>
          <w:lang w:val="fr-FR"/>
        </w:rPr>
        <w:t>’</w:t>
      </w:r>
      <w:r w:rsidRPr="007C0500">
        <w:rPr>
          <w:lang w:val="fr-FR"/>
        </w:rPr>
        <w:t>électromagnétisme (équation de maxwell) et l</w:t>
      </w:r>
      <w:r>
        <w:rPr>
          <w:rFonts w:asciiTheme="majorBidi" w:eastAsia="MS Mincho" w:hAnsiTheme="majorBidi" w:cstheme="majorBidi"/>
          <w:lang w:val="fr-FR"/>
        </w:rPr>
        <w:t>’</w:t>
      </w:r>
      <w:r w:rsidRPr="007C0500">
        <w:rPr>
          <w:lang w:val="fr-FR"/>
        </w:rPr>
        <w:t xml:space="preserve">équation fondamentale de la mécanique quantique (équation de Schrödinger). </w:t>
      </w:r>
    </w:p>
    <w:p w:rsidR="007E7EF2" w:rsidRPr="007C0500" w:rsidRDefault="007E7EF2" w:rsidP="002242B7">
      <w:pPr>
        <w:pStyle w:val="Default"/>
        <w:spacing w:line="360" w:lineRule="auto"/>
        <w:ind w:firstLine="720"/>
        <w:jc w:val="both"/>
        <w:rPr>
          <w:lang w:val="fr-FR"/>
        </w:rPr>
      </w:pPr>
      <w:r w:rsidRPr="007C0500">
        <w:rPr>
          <w:lang w:val="fr-FR"/>
        </w:rPr>
        <w:t>La première équation (équation de Maxwell) décrit la propagation d</w:t>
      </w:r>
      <w:r>
        <w:rPr>
          <w:rFonts w:asciiTheme="majorBidi" w:eastAsia="MS Mincho" w:hAnsiTheme="majorBidi" w:cstheme="majorBidi"/>
          <w:lang w:val="fr-FR"/>
        </w:rPr>
        <w:t>’</w:t>
      </w:r>
      <w:r w:rsidRPr="007C0500">
        <w:rPr>
          <w:lang w:val="fr-FR"/>
        </w:rPr>
        <w:t xml:space="preserve">une onde électromagnétique dans un matériau caractérisé par sa constante diélectrique </w:t>
      </w:r>
      <w:r w:rsidRPr="007C0500">
        <w:t>ε</w:t>
      </w:r>
      <w:r w:rsidRPr="007C0500">
        <w:rPr>
          <w:lang w:val="fr-FR"/>
        </w:rPr>
        <w:t xml:space="preserve">, et la deuxième équation (équation de Schrödinger) est utilisée pour décrire la propagation des électrons dans un matériau caractérisé par un potentiel électrostatique périodique V(r). </w:t>
      </w:r>
    </w:p>
    <w:p w:rsidR="007E7EF2" w:rsidRPr="008B4498" w:rsidRDefault="007E7EF2" w:rsidP="00B22443">
      <w:pPr>
        <w:pStyle w:val="Default"/>
        <w:spacing w:before="240" w:after="240" w:line="360" w:lineRule="auto"/>
        <w:jc w:val="both"/>
        <w:rPr>
          <w:lang w:val="fr-FR"/>
        </w:rPr>
      </w:pPr>
      <w:r w:rsidRPr="008B4498">
        <w:rPr>
          <w:b/>
          <w:bCs/>
          <w:lang w:val="fr-FR"/>
        </w:rPr>
        <w:t>I.</w:t>
      </w:r>
      <w:r w:rsidR="008B4ED1" w:rsidRPr="008B4498">
        <w:rPr>
          <w:b/>
          <w:bCs/>
          <w:lang w:val="fr-FR"/>
        </w:rPr>
        <w:t>7</w:t>
      </w:r>
      <w:r w:rsidRPr="008B4498">
        <w:rPr>
          <w:b/>
          <w:bCs/>
          <w:lang w:val="fr-FR"/>
        </w:rPr>
        <w:t>.1.</w:t>
      </w:r>
      <w:r w:rsidR="00A920A8" w:rsidRPr="008B4498">
        <w:rPr>
          <w:b/>
          <w:bCs/>
          <w:lang w:val="fr-FR"/>
        </w:rPr>
        <w:t xml:space="preserve"> </w:t>
      </w:r>
      <w:r w:rsidRPr="008B4498">
        <w:rPr>
          <w:b/>
          <w:bCs/>
          <w:lang w:val="fr-FR"/>
        </w:rPr>
        <w:t xml:space="preserve">Equation de Schrödinger </w:t>
      </w:r>
    </w:p>
    <w:p w:rsidR="007E7EF2" w:rsidRPr="0015632F" w:rsidRDefault="007E7EF2" w:rsidP="00B22443">
      <w:pPr>
        <w:autoSpaceDE w:val="0"/>
        <w:autoSpaceDN w:val="0"/>
        <w:bidi w:val="0"/>
        <w:adjustRightInd w:val="0"/>
        <w:spacing w:before="240" w:after="240" w:line="360" w:lineRule="auto"/>
        <w:ind w:firstLine="720"/>
        <w:jc w:val="both"/>
        <w:rPr>
          <w:rFonts w:ascii="Times New Roman" w:hAnsi="Times New Roman" w:cs="Times New Roman"/>
          <w:sz w:val="24"/>
          <w:szCs w:val="24"/>
          <w:lang w:val="fr-FR"/>
        </w:rPr>
      </w:pPr>
      <w:r w:rsidRPr="0015632F">
        <w:rPr>
          <w:rFonts w:ascii="Times New Roman" w:hAnsi="Times New Roman" w:cs="Times New Roman"/>
          <w:sz w:val="24"/>
          <w:szCs w:val="24"/>
          <w:lang w:val="fr-FR"/>
        </w:rPr>
        <w:t>Considérons un système quelconque : d'après la théorie quantique, les états propres de ce système sont donnés par les solutions de l'équation Schrödinger</w:t>
      </w:r>
    </w:p>
    <w:p w:rsidR="007E7EF2" w:rsidRDefault="002D0666" w:rsidP="000B58FF">
      <w:pPr>
        <w:autoSpaceDE w:val="0"/>
        <w:autoSpaceDN w:val="0"/>
        <w:bidi w:val="0"/>
        <w:adjustRightInd w:val="0"/>
        <w:spacing w:after="0" w:line="360" w:lineRule="auto"/>
        <w:jc w:val="both"/>
        <w:rPr>
          <w:rFonts w:ascii="Times New Roman" w:hAnsi="Times New Roman" w:cs="Times New Roman"/>
          <w:sz w:val="24"/>
          <w:szCs w:val="24"/>
          <w:lang w:val="fr-FR"/>
        </w:rPr>
      </w:pPr>
      <m:oMath>
        <m:sSup>
          <m:sSupPr>
            <m:ctrlPr>
              <w:rPr>
                <w:rFonts w:ascii="Cambria Math" w:hAnsi="Cambria Math" w:cs="Times New Roman"/>
                <w:i/>
                <w:sz w:val="24"/>
                <w:szCs w:val="24"/>
              </w:rPr>
            </m:ctrlPr>
          </m:sSupPr>
          <m:e>
            <m:r>
              <m:rPr>
                <m:sty m:val="p"/>
              </m:rPr>
              <w:rPr>
                <w:rFonts w:ascii="Cambria Math" w:hAnsi="Cambria Math" w:cs="Times New Roman"/>
                <w:sz w:val="24"/>
                <w:szCs w:val="24"/>
                <w:lang w:val="fr-FR"/>
              </w:rPr>
              <m:t>∇</m:t>
            </m:r>
          </m:e>
          <m:sup>
            <m:r>
              <w:rPr>
                <w:rFonts w:ascii="Cambria Math" w:hAnsi="Cambria Math" w:cs="Times New Roman"/>
                <w:sz w:val="24"/>
                <w:szCs w:val="24"/>
                <w:lang w:val="fr-FR"/>
              </w:rPr>
              <m:t>2</m:t>
            </m:r>
          </m:sup>
        </m:sSup>
        <m:r>
          <w:rPr>
            <w:rFonts w:ascii="Cambria Math" w:hAnsi="Cambria Math" w:cs="Times New Roman"/>
            <w:sz w:val="24"/>
            <w:szCs w:val="24"/>
          </w:rPr>
          <m:t>ψ</m:t>
        </m:r>
        <m:d>
          <m:dPr>
            <m:ctrlPr>
              <w:rPr>
                <w:rFonts w:ascii="Cambria Math" w:hAnsi="Cambria Math" w:cs="Times New Roman"/>
                <w:i/>
                <w:sz w:val="24"/>
                <w:szCs w:val="24"/>
              </w:rPr>
            </m:ctrlPr>
          </m:dPr>
          <m:e>
            <m:r>
              <w:rPr>
                <w:rFonts w:ascii="Cambria Math" w:hAnsi="Cambria Math" w:cs="Times New Roman"/>
                <w:sz w:val="24"/>
                <w:szCs w:val="24"/>
              </w:rPr>
              <m:t>r</m:t>
            </m:r>
          </m:e>
        </m:d>
        <m:r>
          <w:rPr>
            <w:rFonts w:ascii="Cambria Math" w:hAnsi="Cambria Math" w:cs="Times New Roman"/>
            <w:sz w:val="24"/>
            <w:szCs w:val="24"/>
            <w:lang w:val="fr-FR"/>
          </w:rPr>
          <m:t>=-</m:t>
        </m:r>
        <m:f>
          <m:fPr>
            <m:ctrlPr>
              <w:rPr>
                <w:rFonts w:ascii="Cambria Math" w:hAnsi="Cambria Math" w:cs="Times New Roman"/>
                <w:i/>
                <w:sz w:val="24"/>
                <w:szCs w:val="24"/>
              </w:rPr>
            </m:ctrlPr>
          </m:fPr>
          <m:num>
            <m:r>
              <w:rPr>
                <w:rFonts w:ascii="Cambria Math" w:hAnsi="Cambria Math" w:cs="Times New Roman"/>
                <w:sz w:val="24"/>
                <w:szCs w:val="24"/>
                <w:lang w:val="fr-FR"/>
              </w:rPr>
              <m:t>2</m:t>
            </m:r>
            <m:r>
              <w:rPr>
                <w:rFonts w:ascii="Cambria Math" w:hAnsi="Cambria Math" w:cs="Times New Roman"/>
                <w:sz w:val="24"/>
                <w:szCs w:val="24"/>
              </w:rPr>
              <m:t>m</m:t>
            </m:r>
          </m:num>
          <m:den>
            <m:sSup>
              <m:sSupPr>
                <m:ctrlPr>
                  <w:rPr>
                    <w:rFonts w:ascii="Cambria Math" w:hAnsi="Cambria Math" w:cs="Times New Roman"/>
                    <w:i/>
                    <w:sz w:val="24"/>
                    <w:szCs w:val="24"/>
                  </w:rPr>
                </m:ctrlPr>
              </m:sSupPr>
              <m:e>
                <m:r>
                  <w:rPr>
                    <w:rFonts w:ascii="Cambria Math" w:hAnsi="Cambria Math" w:cs="Times New Roman"/>
                    <w:sz w:val="24"/>
                    <w:szCs w:val="24"/>
                  </w:rPr>
                  <m:t>ћ</m:t>
                </m:r>
              </m:e>
              <m:sup>
                <m:r>
                  <w:rPr>
                    <w:rFonts w:ascii="Cambria Math" w:hAnsi="Cambria Math" w:cs="Times New Roman"/>
                    <w:sz w:val="24"/>
                    <w:szCs w:val="24"/>
                    <w:lang w:val="fr-FR"/>
                  </w:rPr>
                  <m:t>2</m:t>
                </m:r>
              </m:sup>
            </m:sSup>
          </m:den>
        </m:f>
        <m:r>
          <w:rPr>
            <w:rFonts w:ascii="Cambria Math" w:hAnsi="Cambria Math" w:cs="Times New Roman"/>
            <w:sz w:val="24"/>
            <w:szCs w:val="24"/>
            <w:lang w:val="fr-FR"/>
          </w:rPr>
          <m:t>(</m:t>
        </m:r>
        <m:r>
          <w:rPr>
            <w:rFonts w:ascii="Cambria Math" w:hAnsi="Cambria Math" w:cs="Times New Roman"/>
            <w:sz w:val="24"/>
            <w:szCs w:val="24"/>
          </w:rPr>
          <m:t>U</m:t>
        </m:r>
        <m:r>
          <w:rPr>
            <w:rFonts w:ascii="Cambria Math" w:hAnsi="Cambria Math" w:cs="Times New Roman"/>
            <w:sz w:val="24"/>
            <w:szCs w:val="24"/>
            <w:lang w:val="fr-FR"/>
          </w:rPr>
          <m:t>-</m:t>
        </m:r>
        <m:r>
          <w:rPr>
            <w:rFonts w:ascii="Cambria Math" w:hAnsi="Cambria Math" w:cs="Times New Roman"/>
            <w:sz w:val="24"/>
            <w:szCs w:val="24"/>
          </w:rPr>
          <m:t>V</m:t>
        </m:r>
        <m:r>
          <w:rPr>
            <w:rFonts w:ascii="Cambria Math" w:hAnsi="Cambria Math" w:cs="Times New Roman"/>
            <w:sz w:val="24"/>
            <w:szCs w:val="24"/>
            <w:lang w:val="fr-FR"/>
          </w:rPr>
          <m:t>(</m:t>
        </m:r>
        <m:r>
          <w:rPr>
            <w:rFonts w:ascii="Cambria Math" w:hAnsi="Cambria Math" w:cs="Times New Roman"/>
            <w:sz w:val="24"/>
            <w:szCs w:val="24"/>
          </w:rPr>
          <m:t>r</m:t>
        </m:r>
        <m:r>
          <w:rPr>
            <w:rFonts w:ascii="Cambria Math" w:hAnsi="Cambria Math" w:cs="Times New Roman"/>
            <w:sz w:val="24"/>
            <w:szCs w:val="24"/>
            <w:lang w:val="fr-FR"/>
          </w:rPr>
          <m:t>)</m:t>
        </m:r>
      </m:oMath>
      <w:r w:rsidR="007E7EF2" w:rsidRPr="00AF6230">
        <w:rPr>
          <w:rFonts w:ascii="Times New Roman" w:hAnsi="Times New Roman" w:cs="Times New Roman"/>
          <w:sz w:val="24"/>
          <w:szCs w:val="24"/>
          <w:lang w:val="fr-FR"/>
        </w:rPr>
        <w:t>)</w:t>
      </w:r>
      <w:r w:rsidR="007E7EF2" w:rsidRPr="00AF6230">
        <w:rPr>
          <w:rFonts w:ascii="Times New Roman" w:hAnsi="Times New Roman" w:cs="Times New Roman"/>
          <w:sz w:val="24"/>
          <w:szCs w:val="24"/>
        </w:rPr>
        <w:t>ψ</w:t>
      </w:r>
      <w:r w:rsidR="007E7EF2" w:rsidRPr="00AF6230">
        <w:rPr>
          <w:rFonts w:ascii="Times New Roman" w:hAnsi="Times New Roman" w:cs="Times New Roman"/>
          <w:sz w:val="24"/>
          <w:szCs w:val="24"/>
          <w:lang w:val="fr-FR"/>
        </w:rPr>
        <w:t>(r)…………………</w:t>
      </w:r>
      <w:r w:rsidR="002B652C">
        <w:rPr>
          <w:rFonts w:ascii="Times New Roman" w:hAnsi="Times New Roman" w:cs="Times New Roman"/>
          <w:sz w:val="24"/>
          <w:szCs w:val="24"/>
          <w:lang w:val="fr-FR"/>
        </w:rPr>
        <w:t>…...</w:t>
      </w:r>
      <w:r w:rsidR="007E7EF2" w:rsidRPr="00AF6230">
        <w:rPr>
          <w:rFonts w:ascii="Times New Roman" w:hAnsi="Times New Roman" w:cs="Times New Roman"/>
          <w:sz w:val="24"/>
          <w:szCs w:val="24"/>
          <w:lang w:val="fr-FR"/>
        </w:rPr>
        <w:t>…………</w:t>
      </w:r>
      <w:r w:rsidR="00B22443">
        <w:rPr>
          <w:rFonts w:ascii="Times New Roman" w:hAnsi="Times New Roman" w:cs="Times New Roman"/>
          <w:sz w:val="24"/>
          <w:szCs w:val="24"/>
          <w:lang w:val="fr-FR"/>
        </w:rPr>
        <w:t>………………………</w:t>
      </w:r>
      <w:r w:rsidR="005D3284">
        <w:rPr>
          <w:rFonts w:ascii="Times New Roman" w:hAnsi="Times New Roman" w:cs="Times New Roman"/>
          <w:sz w:val="24"/>
          <w:szCs w:val="24"/>
          <w:lang w:val="fr-FR"/>
        </w:rPr>
        <w:t>...</w:t>
      </w:r>
      <w:r w:rsidR="00B22443">
        <w:rPr>
          <w:rFonts w:ascii="Times New Roman" w:hAnsi="Times New Roman" w:cs="Times New Roman"/>
          <w:sz w:val="24"/>
          <w:szCs w:val="24"/>
          <w:lang w:val="fr-FR"/>
        </w:rPr>
        <w:t>.</w:t>
      </w:r>
      <w:r w:rsidR="007E7EF2" w:rsidRPr="00AF6230">
        <w:rPr>
          <w:rFonts w:ascii="Times New Roman" w:hAnsi="Times New Roman" w:cs="Times New Roman"/>
          <w:sz w:val="24"/>
          <w:szCs w:val="24"/>
          <w:lang w:val="fr-FR"/>
        </w:rPr>
        <w:t>.(</w:t>
      </w:r>
      <w:r w:rsidR="000B58FF">
        <w:rPr>
          <w:rFonts w:ascii="Times New Roman" w:hAnsi="Times New Roman" w:cs="Times New Roman"/>
          <w:sz w:val="24"/>
          <w:szCs w:val="24"/>
          <w:lang w:val="fr-FR"/>
        </w:rPr>
        <w:t>I</w:t>
      </w:r>
      <w:r w:rsidR="007E7EF2" w:rsidRPr="00AF6230">
        <w:rPr>
          <w:rFonts w:ascii="Times New Roman" w:hAnsi="Times New Roman" w:cs="Times New Roman"/>
          <w:sz w:val="24"/>
          <w:szCs w:val="24"/>
          <w:lang w:val="fr-FR"/>
        </w:rPr>
        <w:t>.</w:t>
      </w:r>
      <w:r w:rsidR="00502EDC" w:rsidRPr="00AF6230">
        <w:rPr>
          <w:rFonts w:ascii="Times New Roman" w:hAnsi="Times New Roman" w:cs="Times New Roman"/>
          <w:sz w:val="24"/>
          <w:szCs w:val="24"/>
          <w:lang w:val="fr-FR"/>
        </w:rPr>
        <w:t>2</w:t>
      </w:r>
      <w:r w:rsidR="007E7EF2" w:rsidRPr="00AF6230">
        <w:rPr>
          <w:rFonts w:ascii="Times New Roman" w:hAnsi="Times New Roman" w:cs="Times New Roman"/>
          <w:sz w:val="24"/>
          <w:szCs w:val="24"/>
          <w:lang w:val="fr-FR"/>
        </w:rPr>
        <w:t>)</w:t>
      </w:r>
    </w:p>
    <w:p w:rsidR="008B4498" w:rsidRDefault="008B4498" w:rsidP="008B4498">
      <w:pPr>
        <w:autoSpaceDE w:val="0"/>
        <w:autoSpaceDN w:val="0"/>
        <w:bidi w:val="0"/>
        <w:adjustRightInd w:val="0"/>
        <w:spacing w:after="0" w:line="360" w:lineRule="auto"/>
        <w:jc w:val="both"/>
        <w:rPr>
          <w:rFonts w:asciiTheme="majorBidi" w:hAnsiTheme="majorBidi" w:cstheme="majorBidi"/>
          <w:sz w:val="24"/>
          <w:szCs w:val="24"/>
          <w:lang w:val="fr-FR"/>
        </w:rPr>
      </w:pPr>
      <w:r w:rsidRPr="008B4498">
        <w:rPr>
          <w:rFonts w:asciiTheme="majorBidi" w:hAnsiTheme="majorBidi" w:cstheme="majorBidi"/>
          <w:sz w:val="24"/>
          <w:szCs w:val="24"/>
          <w:lang w:val="fr-FR"/>
        </w:rPr>
        <w:t xml:space="preserve">Avec </w:t>
      </w:r>
      <m:oMath>
        <m:r>
          <w:rPr>
            <w:rFonts w:ascii="Cambria Math" w:hAnsi="Cambria Math" w:cs="Times New Roman"/>
            <w:sz w:val="24"/>
            <w:szCs w:val="24"/>
          </w:rPr>
          <m:t>ψ</m:t>
        </m:r>
      </m:oMath>
      <w:r w:rsidRPr="008B4498">
        <w:rPr>
          <w:rFonts w:asciiTheme="majorBidi" w:hAnsiTheme="majorBidi" w:cstheme="majorBidi"/>
          <w:sz w:val="24"/>
          <w:szCs w:val="24"/>
          <w:lang w:val="fr-FR"/>
        </w:rPr>
        <w:t xml:space="preserve"> est la fonction d</w:t>
      </w:r>
      <w:r>
        <w:rPr>
          <w:rFonts w:asciiTheme="majorBidi" w:eastAsia="MS Mincho" w:hAnsi="MS Mincho" w:cstheme="majorBidi"/>
          <w:sz w:val="24"/>
          <w:szCs w:val="24"/>
          <w:lang w:val="fr-FR"/>
        </w:rPr>
        <w:t>'</w:t>
      </w:r>
      <w:r w:rsidRPr="008B4498">
        <w:rPr>
          <w:rFonts w:asciiTheme="majorBidi" w:hAnsiTheme="majorBidi" w:cstheme="majorBidi"/>
          <w:sz w:val="24"/>
          <w:szCs w:val="24"/>
          <w:lang w:val="fr-FR"/>
        </w:rPr>
        <w:t xml:space="preserve">onde, U l'énergie de l'électron et </w:t>
      </w:r>
      <w:r w:rsidRPr="008B4498">
        <w:rPr>
          <w:rFonts w:asciiTheme="majorBidi" w:hAnsiTheme="majorBidi" w:cstheme="majorBidi"/>
          <w:i/>
          <w:iCs/>
          <w:sz w:val="24"/>
          <w:szCs w:val="24"/>
          <w:lang w:val="fr-FR"/>
        </w:rPr>
        <w:t xml:space="preserve">m </w:t>
      </w:r>
      <w:r w:rsidRPr="008B4498">
        <w:rPr>
          <w:rFonts w:asciiTheme="majorBidi" w:hAnsiTheme="majorBidi" w:cstheme="majorBidi"/>
          <w:sz w:val="24"/>
          <w:szCs w:val="24"/>
          <w:lang w:val="fr-FR"/>
        </w:rPr>
        <w:t>la masse, V(r) représente la distribution du potentiel électrique.</w:t>
      </w:r>
    </w:p>
    <w:p w:rsidR="008B4498" w:rsidRPr="008B4498" w:rsidRDefault="00DB51BB" w:rsidP="00DB51BB">
      <w:pPr>
        <w:autoSpaceDE w:val="0"/>
        <w:autoSpaceDN w:val="0"/>
        <w:bidi w:val="0"/>
        <w:adjustRightInd w:val="0"/>
        <w:spacing w:before="240" w:line="360" w:lineRule="auto"/>
        <w:jc w:val="both"/>
        <w:rPr>
          <w:rFonts w:asciiTheme="majorBidi" w:hAnsiTheme="majorBidi" w:cstheme="majorBidi"/>
          <w:sz w:val="24"/>
          <w:szCs w:val="24"/>
          <w:lang w:val="fr-FR"/>
        </w:rPr>
      </w:pPr>
      <w:r w:rsidRPr="00310411">
        <w:rPr>
          <w:rFonts w:asciiTheme="majorBidi" w:hAnsiTheme="majorBidi" w:cstheme="majorBidi"/>
          <w:b/>
          <w:bCs/>
          <w:sz w:val="24"/>
          <w:szCs w:val="24"/>
          <w:lang w:val="fr-FR"/>
        </w:rPr>
        <w:t>I.7.2</w:t>
      </w:r>
      <w:r w:rsidR="00DA2864" w:rsidRPr="00310411">
        <w:rPr>
          <w:rFonts w:asciiTheme="majorBidi" w:hAnsiTheme="majorBidi" w:cstheme="majorBidi"/>
          <w:b/>
          <w:bCs/>
          <w:sz w:val="24"/>
          <w:szCs w:val="24"/>
          <w:lang w:val="fr-FR"/>
        </w:rPr>
        <w:t>.</w:t>
      </w:r>
      <w:r w:rsidRPr="00310411">
        <w:rPr>
          <w:rFonts w:asciiTheme="majorBidi" w:hAnsiTheme="majorBidi" w:cstheme="majorBidi"/>
          <w:b/>
          <w:bCs/>
          <w:sz w:val="24"/>
          <w:szCs w:val="24"/>
          <w:lang w:val="fr-FR"/>
        </w:rPr>
        <w:t xml:space="preserve"> </w:t>
      </w:r>
      <w:r w:rsidR="008B4498" w:rsidRPr="00310411">
        <w:rPr>
          <w:rFonts w:asciiTheme="majorBidi" w:hAnsiTheme="majorBidi" w:cstheme="majorBidi"/>
          <w:b/>
          <w:bCs/>
          <w:sz w:val="24"/>
          <w:szCs w:val="24"/>
          <w:lang w:val="fr-FR"/>
        </w:rPr>
        <w:t>Equations de Maxwell</w:t>
      </w:r>
    </w:p>
    <w:p w:rsidR="007E7EF2" w:rsidRPr="0015632F" w:rsidRDefault="007E7EF2" w:rsidP="00DB51BB">
      <w:pPr>
        <w:tabs>
          <w:tab w:val="left" w:pos="3675"/>
        </w:tabs>
        <w:spacing w:before="240" w:line="360" w:lineRule="auto"/>
        <w:jc w:val="right"/>
        <w:rPr>
          <w:rFonts w:ascii="Times New Roman" w:hAnsi="Times New Roman" w:cs="Times New Roman"/>
          <w:sz w:val="24"/>
          <w:szCs w:val="24"/>
          <w:rtl/>
          <w:lang w:val="fr-FR" w:bidi="ar-DZ"/>
        </w:rPr>
      </w:pPr>
      <w:r w:rsidRPr="0015632F">
        <w:rPr>
          <w:rFonts w:ascii="Times New Roman" w:hAnsi="Times New Roman" w:cs="Times New Roman"/>
          <w:sz w:val="24"/>
          <w:szCs w:val="24"/>
          <w:lang w:val="fr-FR"/>
        </w:rPr>
        <w:t>Dans un milieu diélectrique, linéaire, non magnétique, sans charges libres ni courant, caractérisé par une constante diélectrique</w:t>
      </w:r>
      <m:oMath>
        <m:sSub>
          <m:sSubPr>
            <m:ctrlPr>
              <w:rPr>
                <w:rFonts w:ascii="Cambria Math" w:hAnsi="Cambria Math" w:cs="Times New Roman"/>
                <w:i/>
                <w:sz w:val="24"/>
                <w:szCs w:val="24"/>
                <w:lang w:val="fr-FR"/>
              </w:rPr>
            </m:ctrlPr>
          </m:sSubPr>
          <m:e>
            <m:r>
              <w:rPr>
                <w:rFonts w:ascii="Cambria Math" w:hAnsi="Cambria Math" w:cs="Times New Roman"/>
                <w:sz w:val="24"/>
                <w:szCs w:val="24"/>
                <w:lang w:val="fr-FR"/>
              </w:rPr>
              <m:t xml:space="preserve"> ε</m:t>
            </m:r>
          </m:e>
          <m:sub>
            <m:r>
              <w:rPr>
                <w:rFonts w:ascii="Cambria Math" w:hAnsi="Cambria Math" w:cs="Times New Roman"/>
                <w:sz w:val="24"/>
                <w:szCs w:val="24"/>
                <w:lang w:val="fr-FR"/>
              </w:rPr>
              <m:t>r</m:t>
            </m:r>
          </m:sub>
        </m:sSub>
        <m:r>
          <w:rPr>
            <w:rFonts w:ascii="Cambria Math" w:hAnsi="Cambria Math" w:cs="Times New Roman"/>
            <w:sz w:val="24"/>
            <w:szCs w:val="24"/>
            <w:lang w:val="fr-FR"/>
          </w:rPr>
          <m:t>(r)</m:t>
        </m:r>
      </m:oMath>
      <w:r w:rsidRPr="0015632F">
        <w:rPr>
          <w:rFonts w:ascii="Times New Roman" w:hAnsi="Times New Roman" w:cs="Times New Roman"/>
          <w:sz w:val="24"/>
          <w:szCs w:val="24"/>
          <w:lang w:val="fr-FR"/>
        </w:rPr>
        <w:t xml:space="preserve">, les évolutions temporelles et spatiales du champ électrique et magnétique sont données par : </w:t>
      </w:r>
    </w:p>
    <w:p w:rsidR="007E7EF2" w:rsidRPr="00AF6230" w:rsidRDefault="002D0666" w:rsidP="000B58FF">
      <w:pPr>
        <w:tabs>
          <w:tab w:val="left" w:pos="3675"/>
        </w:tabs>
        <w:bidi w:val="0"/>
        <w:spacing w:after="0" w:line="360" w:lineRule="auto"/>
        <w:jc w:val="both"/>
        <w:rPr>
          <w:rFonts w:ascii="Times New Roman" w:hAnsi="Times New Roman" w:cs="Times New Roman"/>
          <w:sz w:val="24"/>
          <w:szCs w:val="24"/>
          <w:lang w:val="fr-FR"/>
        </w:rPr>
      </w:pPr>
      <m:oMath>
        <m:acc>
          <m:accPr>
            <m:chr m:val="⃗"/>
            <m:ctrlPr>
              <w:rPr>
                <w:rFonts w:ascii="Cambria Math" w:hAnsi="Cambria Math" w:cs="Times New Roman"/>
                <w:i/>
                <w:sz w:val="24"/>
                <w:szCs w:val="24"/>
              </w:rPr>
            </m:ctrlPr>
          </m:accPr>
          <m:e>
            <m:r>
              <w:rPr>
                <w:rFonts w:ascii="Cambria Math" w:hAnsi="Cambria Math" w:cs="Times New Roman"/>
                <w:sz w:val="24"/>
                <w:szCs w:val="24"/>
              </w:rPr>
              <m:t>rot</m:t>
            </m:r>
          </m:e>
        </m:acc>
        <m:acc>
          <m:accPr>
            <m:chr m:val="⃗"/>
            <m:ctrlPr>
              <w:rPr>
                <w:rFonts w:ascii="Cambria Math" w:hAnsi="Cambria Math" w:cs="Times New Roman"/>
                <w:i/>
                <w:sz w:val="24"/>
                <w:szCs w:val="24"/>
              </w:rPr>
            </m:ctrlPr>
          </m:accPr>
          <m:e>
            <m:r>
              <w:rPr>
                <w:rFonts w:ascii="Cambria Math" w:hAnsi="Cambria Math" w:cs="Times New Roman"/>
                <w:sz w:val="24"/>
                <w:szCs w:val="24"/>
              </w:rPr>
              <m:t>E</m:t>
            </m:r>
          </m:e>
        </m:acc>
        <m:r>
          <w:rPr>
            <w:rFonts w:ascii="Cambria Math" w:hAnsi="Cambria Math" w:cs="Times New Roman"/>
            <w:sz w:val="24"/>
            <w:szCs w:val="24"/>
            <w:lang w:val="fr-FR"/>
          </w:rPr>
          <m:t xml:space="preserve"> =-</m:t>
        </m:r>
        <m:r>
          <w:rPr>
            <w:rFonts w:ascii="Cambria Math" w:hAnsi="Cambria Math" w:cs="Times New Roman"/>
            <w:sz w:val="24"/>
            <w:szCs w:val="24"/>
          </w:rPr>
          <m:t>μ</m:t>
        </m:r>
        <m:f>
          <m:fPr>
            <m:ctrlPr>
              <w:rPr>
                <w:rFonts w:ascii="Cambria Math" w:hAnsi="Cambria Math" w:cs="Times New Roman"/>
                <w:i/>
                <w:sz w:val="24"/>
                <w:szCs w:val="24"/>
              </w:rPr>
            </m:ctrlPr>
          </m:fPr>
          <m:num>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H</m:t>
                </m:r>
              </m:e>
            </m:acc>
          </m:num>
          <m:den>
            <m:r>
              <w:rPr>
                <w:rFonts w:ascii="Cambria Math" w:hAnsi="Cambria Math" w:cs="Times New Roman"/>
                <w:sz w:val="24"/>
                <w:szCs w:val="24"/>
              </w:rPr>
              <m:t>∂t</m:t>
            </m:r>
          </m:den>
        </m:f>
      </m:oMath>
      <w:r w:rsidR="007E7EF2" w:rsidRPr="00AF6230">
        <w:rPr>
          <w:rFonts w:ascii="Times New Roman" w:hAnsi="Times New Roman" w:cs="Times New Roman"/>
          <w:sz w:val="24"/>
          <w:szCs w:val="24"/>
          <w:lang w:val="fr-FR"/>
        </w:rPr>
        <w:t>…………………………………………</w:t>
      </w:r>
      <w:r w:rsidR="00B22443">
        <w:rPr>
          <w:rFonts w:ascii="Times New Roman" w:hAnsi="Times New Roman" w:cs="Times New Roman"/>
          <w:sz w:val="24"/>
          <w:szCs w:val="24"/>
          <w:lang w:val="fr-FR"/>
        </w:rPr>
        <w:t>……………</w:t>
      </w:r>
      <w:r w:rsidR="002B652C">
        <w:rPr>
          <w:rFonts w:ascii="Times New Roman" w:hAnsi="Times New Roman" w:cs="Times New Roman"/>
          <w:sz w:val="24"/>
          <w:szCs w:val="24"/>
          <w:lang w:val="fr-FR"/>
        </w:rPr>
        <w:t>….</w:t>
      </w:r>
      <w:r w:rsidR="00B22443">
        <w:rPr>
          <w:rFonts w:ascii="Times New Roman" w:hAnsi="Times New Roman" w:cs="Times New Roman"/>
          <w:sz w:val="24"/>
          <w:szCs w:val="24"/>
          <w:lang w:val="fr-FR"/>
        </w:rPr>
        <w:t>…………………..</w:t>
      </w:r>
      <w:r w:rsidR="007E7EF2" w:rsidRPr="00AF6230">
        <w:rPr>
          <w:rFonts w:ascii="Times New Roman" w:hAnsi="Times New Roman" w:cs="Times New Roman"/>
          <w:sz w:val="24"/>
          <w:szCs w:val="24"/>
          <w:lang w:val="fr-FR"/>
        </w:rPr>
        <w:t>(</w:t>
      </w:r>
      <w:r w:rsidR="000B58FF">
        <w:rPr>
          <w:rFonts w:ascii="Times New Roman" w:hAnsi="Times New Roman" w:cs="Times New Roman"/>
          <w:sz w:val="24"/>
          <w:szCs w:val="24"/>
          <w:lang w:val="fr-FR"/>
        </w:rPr>
        <w:t>I</w:t>
      </w:r>
      <w:r w:rsidR="007E7EF2" w:rsidRPr="00AF6230">
        <w:rPr>
          <w:rFonts w:ascii="Times New Roman" w:hAnsi="Times New Roman" w:cs="Times New Roman"/>
          <w:sz w:val="24"/>
          <w:szCs w:val="24"/>
          <w:lang w:val="fr-FR"/>
        </w:rPr>
        <w:t>.</w:t>
      </w:r>
      <w:r w:rsidR="00502EDC" w:rsidRPr="00AF6230">
        <w:rPr>
          <w:rFonts w:ascii="Times New Roman" w:hAnsi="Times New Roman" w:cs="Times New Roman"/>
          <w:sz w:val="24"/>
          <w:szCs w:val="24"/>
          <w:lang w:val="fr-FR"/>
        </w:rPr>
        <w:t>3</w:t>
      </w:r>
      <w:r w:rsidR="007E7EF2" w:rsidRPr="00AF6230">
        <w:rPr>
          <w:rFonts w:ascii="Times New Roman" w:hAnsi="Times New Roman" w:cs="Times New Roman"/>
          <w:sz w:val="24"/>
          <w:szCs w:val="24"/>
          <w:lang w:val="fr-FR"/>
        </w:rPr>
        <w:t>)</w:t>
      </w:r>
    </w:p>
    <w:p w:rsidR="007E7EF2" w:rsidRPr="00AF6230" w:rsidRDefault="002D0666" w:rsidP="000B58FF">
      <w:pPr>
        <w:tabs>
          <w:tab w:val="left" w:pos="3675"/>
        </w:tabs>
        <w:bidi w:val="0"/>
        <w:spacing w:after="0" w:line="360" w:lineRule="auto"/>
        <w:rPr>
          <w:rFonts w:ascii="Times New Roman" w:hAnsi="Times New Roman" w:cs="Times New Roman"/>
          <w:sz w:val="24"/>
          <w:szCs w:val="24"/>
          <w:rtl/>
          <w:lang w:val="fr-FR" w:bidi="ar-DZ"/>
        </w:rPr>
      </w:pPr>
      <m:oMath>
        <m:acc>
          <m:accPr>
            <m:chr m:val="⃗"/>
            <m:ctrlPr>
              <w:rPr>
                <w:rFonts w:ascii="Cambria Math" w:hAnsi="Cambria Math" w:cs="Times New Roman"/>
                <w:i/>
                <w:sz w:val="24"/>
                <w:szCs w:val="24"/>
              </w:rPr>
            </m:ctrlPr>
          </m:accPr>
          <m:e>
            <m:r>
              <w:rPr>
                <w:rFonts w:ascii="Cambria Math" w:hAnsi="Cambria Math" w:cs="Times New Roman"/>
                <w:sz w:val="24"/>
                <w:szCs w:val="24"/>
              </w:rPr>
              <m:t>rot</m:t>
            </m:r>
          </m:e>
        </m:acc>
        <m:acc>
          <m:accPr>
            <m:chr m:val="⃗"/>
            <m:ctrlPr>
              <w:rPr>
                <w:rFonts w:ascii="Cambria Math" w:hAnsi="Cambria Math" w:cs="Times New Roman"/>
                <w:i/>
                <w:sz w:val="24"/>
                <w:szCs w:val="24"/>
              </w:rPr>
            </m:ctrlPr>
          </m:accPr>
          <m:e>
            <m:r>
              <w:rPr>
                <w:rFonts w:ascii="Cambria Math" w:hAnsi="Cambria Math" w:cs="Times New Roman"/>
                <w:sz w:val="24"/>
                <w:szCs w:val="24"/>
              </w:rPr>
              <m:t>H</m:t>
            </m:r>
          </m:e>
        </m:acc>
        <m:r>
          <w:rPr>
            <w:rFonts w:ascii="Cambria Math" w:hAnsi="Cambria Math" w:cs="Times New Roman"/>
            <w:sz w:val="24"/>
            <w:szCs w:val="24"/>
            <w:lang w:val="fr-FR"/>
          </w:rPr>
          <m:t xml:space="preserve">  = </m:t>
        </m:r>
        <m:r>
          <w:rPr>
            <w:rFonts w:ascii="Cambria Math" w:hAnsi="Cambria Math" w:cs="Times New Roman"/>
            <w:sz w:val="24"/>
            <w:szCs w:val="24"/>
          </w:rPr>
          <m:t>ε</m:t>
        </m:r>
        <m:f>
          <m:fPr>
            <m:ctrlPr>
              <w:rPr>
                <w:rFonts w:ascii="Cambria Math" w:hAnsi="Cambria Math" w:cs="Times New Roman"/>
                <w:i/>
                <w:sz w:val="24"/>
                <w:szCs w:val="24"/>
              </w:rPr>
            </m:ctrlPr>
          </m:fPr>
          <m:num>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E</m:t>
                </m:r>
              </m:e>
            </m:acc>
          </m:num>
          <m:den>
            <m:r>
              <w:rPr>
                <w:rFonts w:ascii="Cambria Math" w:hAnsi="Cambria Math" w:cs="Times New Roman"/>
                <w:sz w:val="24"/>
                <w:szCs w:val="24"/>
              </w:rPr>
              <m:t>∂x</m:t>
            </m:r>
          </m:den>
        </m:f>
      </m:oMath>
      <w:r w:rsidR="007E7EF2" w:rsidRPr="00AF6230">
        <w:rPr>
          <w:rFonts w:ascii="Times New Roman" w:hAnsi="Times New Roman" w:cs="Times New Roman"/>
          <w:sz w:val="24"/>
          <w:szCs w:val="24"/>
          <w:lang w:val="fr-FR"/>
        </w:rPr>
        <w:t>………………………………..................</w:t>
      </w:r>
      <w:r w:rsidR="002B652C">
        <w:rPr>
          <w:rFonts w:ascii="Times New Roman" w:hAnsi="Times New Roman" w:cs="Times New Roman"/>
          <w:sz w:val="24"/>
          <w:szCs w:val="24"/>
          <w:lang w:val="fr-FR"/>
        </w:rPr>
        <w:t>.......................</w:t>
      </w:r>
      <w:r w:rsidR="00B22443">
        <w:rPr>
          <w:rFonts w:ascii="Times New Roman" w:hAnsi="Times New Roman" w:cs="Times New Roman"/>
          <w:sz w:val="24"/>
          <w:szCs w:val="24"/>
          <w:lang w:val="fr-FR"/>
        </w:rPr>
        <w:t>..................</w:t>
      </w:r>
      <w:r w:rsidR="005D3284">
        <w:rPr>
          <w:rFonts w:ascii="Times New Roman" w:hAnsi="Times New Roman" w:cs="Times New Roman"/>
          <w:sz w:val="24"/>
          <w:szCs w:val="24"/>
          <w:lang w:val="fr-FR"/>
        </w:rPr>
        <w:t>...........</w:t>
      </w:r>
      <w:r w:rsidR="00B22443">
        <w:rPr>
          <w:rFonts w:ascii="Times New Roman" w:hAnsi="Times New Roman" w:cs="Times New Roman"/>
          <w:sz w:val="24"/>
          <w:szCs w:val="24"/>
          <w:lang w:val="fr-FR"/>
        </w:rPr>
        <w:t>..</w:t>
      </w:r>
      <w:r w:rsidR="007E7EF2" w:rsidRPr="00AF6230">
        <w:rPr>
          <w:rFonts w:ascii="Times New Roman" w:hAnsi="Times New Roman" w:cs="Times New Roman"/>
          <w:sz w:val="24"/>
          <w:szCs w:val="24"/>
          <w:lang w:val="fr-FR"/>
        </w:rPr>
        <w:t>.(</w:t>
      </w:r>
      <w:r w:rsidR="000B58FF">
        <w:rPr>
          <w:rFonts w:ascii="Times New Roman" w:hAnsi="Times New Roman" w:cs="Times New Roman"/>
          <w:sz w:val="24"/>
          <w:szCs w:val="24"/>
          <w:lang w:val="fr-FR"/>
        </w:rPr>
        <w:t>I</w:t>
      </w:r>
      <w:r w:rsidR="007E7EF2" w:rsidRPr="00AF6230">
        <w:rPr>
          <w:rFonts w:ascii="Times New Roman" w:hAnsi="Times New Roman" w:cs="Times New Roman"/>
          <w:sz w:val="24"/>
          <w:szCs w:val="24"/>
          <w:lang w:val="fr-FR"/>
        </w:rPr>
        <w:t>.</w:t>
      </w:r>
      <w:r w:rsidR="00502EDC" w:rsidRPr="00AF6230">
        <w:rPr>
          <w:rFonts w:ascii="Times New Roman" w:hAnsi="Times New Roman" w:cs="Times New Roman"/>
          <w:sz w:val="24"/>
          <w:szCs w:val="24"/>
          <w:lang w:val="fr-FR"/>
        </w:rPr>
        <w:t>4</w:t>
      </w:r>
      <w:r w:rsidR="007E7EF2" w:rsidRPr="00AF6230">
        <w:rPr>
          <w:rFonts w:ascii="Times New Roman" w:hAnsi="Times New Roman" w:cs="Times New Roman"/>
          <w:sz w:val="24"/>
          <w:szCs w:val="24"/>
          <w:lang w:val="fr-FR"/>
        </w:rPr>
        <w:t>)</w:t>
      </w:r>
    </w:p>
    <w:p w:rsidR="007E7EF2" w:rsidRPr="00271145" w:rsidRDefault="007E7EF2" w:rsidP="000B58FF">
      <w:pPr>
        <w:tabs>
          <w:tab w:val="left" w:pos="3675"/>
        </w:tabs>
        <w:bidi w:val="0"/>
        <w:spacing w:after="0" w:line="360" w:lineRule="auto"/>
        <w:jc w:val="both"/>
        <w:rPr>
          <w:rFonts w:ascii="Times New Roman" w:hAnsi="Times New Roman" w:cs="Times New Roman"/>
          <w:sz w:val="24"/>
          <w:szCs w:val="24"/>
          <w:lang w:val="fr-FR"/>
        </w:rPr>
      </w:pPr>
      <m:oMath>
        <m:r>
          <w:rPr>
            <w:rFonts w:ascii="Cambria Math" w:hAnsi="Cambria Math" w:cs="Times New Roman"/>
            <w:sz w:val="24"/>
            <w:szCs w:val="24"/>
          </w:rPr>
          <m:t>div</m:t>
        </m:r>
        <m:acc>
          <m:accPr>
            <m:chr m:val="⃗"/>
            <m:ctrlPr>
              <w:rPr>
                <w:rFonts w:ascii="Cambria Math" w:hAnsi="Cambria Math" w:cs="Times New Roman"/>
                <w:i/>
                <w:sz w:val="24"/>
                <w:szCs w:val="24"/>
              </w:rPr>
            </m:ctrlPr>
          </m:accPr>
          <m:e>
            <m:r>
              <w:rPr>
                <w:rFonts w:ascii="Cambria Math" w:hAnsi="Cambria Math" w:cs="Times New Roman"/>
                <w:sz w:val="24"/>
                <w:szCs w:val="24"/>
              </w:rPr>
              <m:t>E</m:t>
            </m:r>
          </m:e>
        </m:acc>
        <m:r>
          <w:rPr>
            <w:rFonts w:ascii="Cambria Math" w:hAnsi="Cambria Math" w:cs="Times New Roman"/>
            <w:sz w:val="24"/>
            <w:szCs w:val="24"/>
            <w:lang w:val="fr-FR"/>
          </w:rPr>
          <m:t xml:space="preserve"> =</m:t>
        </m:r>
        <m:r>
          <w:rPr>
            <w:rFonts w:ascii="Cambria Math" w:hAnsi="Cambria Math" w:cs="Times New Roman"/>
            <w:sz w:val="24"/>
            <w:szCs w:val="24"/>
          </w:rPr>
          <m:t>O</m:t>
        </m:r>
      </m:oMath>
      <w:r w:rsidRPr="00271145">
        <w:rPr>
          <w:rFonts w:ascii="Times New Roman" w:hAnsi="Times New Roman" w:cs="Times New Roman"/>
          <w:sz w:val="24"/>
          <w:szCs w:val="24"/>
          <w:lang w:val="fr-FR"/>
        </w:rPr>
        <w:t>…………………………………………</w:t>
      </w:r>
      <w:r w:rsidR="00A56FBA">
        <w:rPr>
          <w:rFonts w:ascii="Times New Roman" w:hAnsi="Times New Roman" w:cs="Times New Roman"/>
          <w:sz w:val="24"/>
          <w:szCs w:val="24"/>
          <w:lang w:val="fr-FR"/>
        </w:rPr>
        <w:t>…………………</w:t>
      </w:r>
      <w:r w:rsidR="002B652C">
        <w:rPr>
          <w:rFonts w:ascii="Times New Roman" w:hAnsi="Times New Roman" w:cs="Times New Roman"/>
          <w:sz w:val="24"/>
          <w:szCs w:val="24"/>
          <w:lang w:val="fr-FR"/>
        </w:rPr>
        <w:t>…</w:t>
      </w:r>
      <w:r w:rsidR="00A56FBA">
        <w:rPr>
          <w:rFonts w:ascii="Times New Roman" w:hAnsi="Times New Roman" w:cs="Times New Roman"/>
          <w:sz w:val="24"/>
          <w:szCs w:val="24"/>
          <w:lang w:val="fr-FR"/>
        </w:rPr>
        <w:t>………………</w:t>
      </w:r>
      <w:r w:rsidR="005D3284">
        <w:rPr>
          <w:rFonts w:ascii="Times New Roman" w:hAnsi="Times New Roman" w:cs="Times New Roman"/>
          <w:sz w:val="24"/>
          <w:szCs w:val="24"/>
          <w:lang w:val="fr-FR"/>
        </w:rPr>
        <w:t>...</w:t>
      </w:r>
      <w:r w:rsidR="00A56FBA">
        <w:rPr>
          <w:rFonts w:ascii="Times New Roman" w:hAnsi="Times New Roman" w:cs="Times New Roman"/>
          <w:sz w:val="24"/>
          <w:szCs w:val="24"/>
          <w:lang w:val="fr-FR"/>
        </w:rPr>
        <w:t>.</w:t>
      </w:r>
      <w:r w:rsidRPr="00271145">
        <w:rPr>
          <w:rFonts w:ascii="Times New Roman" w:hAnsi="Times New Roman" w:cs="Times New Roman"/>
          <w:sz w:val="24"/>
          <w:szCs w:val="24"/>
          <w:lang w:val="fr-FR"/>
        </w:rPr>
        <w:t>. (</w:t>
      </w:r>
      <w:r w:rsidR="000B58FF">
        <w:rPr>
          <w:rFonts w:ascii="Times New Roman" w:hAnsi="Times New Roman" w:cs="Times New Roman"/>
          <w:sz w:val="24"/>
          <w:szCs w:val="24"/>
          <w:lang w:val="fr-FR"/>
        </w:rPr>
        <w:t>I</w:t>
      </w:r>
      <w:r w:rsidRPr="00271145">
        <w:rPr>
          <w:rFonts w:ascii="Times New Roman" w:hAnsi="Times New Roman" w:cs="Times New Roman"/>
          <w:sz w:val="24"/>
          <w:szCs w:val="24"/>
          <w:lang w:val="fr-FR"/>
        </w:rPr>
        <w:t>.</w:t>
      </w:r>
      <w:r w:rsidR="00502EDC" w:rsidRPr="00271145">
        <w:rPr>
          <w:rFonts w:ascii="Times New Roman" w:hAnsi="Times New Roman" w:cs="Times New Roman"/>
          <w:sz w:val="24"/>
          <w:szCs w:val="24"/>
          <w:lang w:val="fr-FR"/>
        </w:rPr>
        <w:t>5</w:t>
      </w:r>
      <w:r w:rsidRPr="00271145">
        <w:rPr>
          <w:rFonts w:ascii="Times New Roman" w:hAnsi="Times New Roman" w:cs="Times New Roman"/>
          <w:sz w:val="24"/>
          <w:szCs w:val="24"/>
          <w:lang w:val="fr-FR"/>
        </w:rPr>
        <w:t>)</w:t>
      </w:r>
    </w:p>
    <w:p w:rsidR="007E7EF2" w:rsidRPr="00271145" w:rsidRDefault="007E7EF2" w:rsidP="007B68B6">
      <w:pPr>
        <w:tabs>
          <w:tab w:val="left" w:pos="3675"/>
        </w:tabs>
        <w:bidi w:val="0"/>
        <w:spacing w:after="0" w:line="360" w:lineRule="auto"/>
        <w:jc w:val="both"/>
        <w:rPr>
          <w:rFonts w:ascii="Times New Roman" w:hAnsi="Times New Roman" w:cs="Times New Roman"/>
          <w:sz w:val="24"/>
          <w:szCs w:val="24"/>
          <w:lang w:val="fr-FR"/>
        </w:rPr>
      </w:pPr>
      <m:oMath>
        <m:r>
          <w:rPr>
            <w:rFonts w:ascii="Cambria Math" w:hAnsi="Cambria Math" w:cs="Times New Roman"/>
            <w:sz w:val="24"/>
            <w:szCs w:val="24"/>
          </w:rPr>
          <m:t>div</m:t>
        </m:r>
        <m:acc>
          <m:accPr>
            <m:chr m:val="⃗"/>
            <m:ctrlPr>
              <w:rPr>
                <w:rFonts w:ascii="Cambria Math" w:hAnsi="Cambria Math" w:cs="Times New Roman"/>
                <w:i/>
                <w:sz w:val="24"/>
                <w:szCs w:val="24"/>
              </w:rPr>
            </m:ctrlPr>
          </m:accPr>
          <m:e>
            <m:r>
              <w:rPr>
                <w:rFonts w:ascii="Cambria Math" w:hAnsi="Cambria Math" w:cs="Times New Roman"/>
                <w:sz w:val="24"/>
                <w:szCs w:val="24"/>
              </w:rPr>
              <m:t>H</m:t>
            </m:r>
          </m:e>
        </m:acc>
        <m:r>
          <w:rPr>
            <w:rFonts w:ascii="Cambria Math" w:hAnsi="Cambria Math" w:cs="Times New Roman"/>
            <w:sz w:val="24"/>
            <w:szCs w:val="24"/>
            <w:lang w:val="fr-FR"/>
          </w:rPr>
          <m:t>=0</m:t>
        </m:r>
      </m:oMath>
      <w:r w:rsidR="007B68B6">
        <w:rPr>
          <w:rFonts w:ascii="Times New Roman" w:hAnsi="Times New Roman" w:cs="Times New Roman"/>
          <w:sz w:val="24"/>
          <w:szCs w:val="24"/>
          <w:lang w:val="fr-FR"/>
        </w:rPr>
        <w:t>..............................................................................................................................</w:t>
      </w:r>
      <w:r w:rsidRPr="00271145">
        <w:rPr>
          <w:rFonts w:ascii="Times New Roman" w:hAnsi="Times New Roman" w:cs="Times New Roman"/>
          <w:sz w:val="24"/>
          <w:szCs w:val="24"/>
          <w:lang w:val="fr-FR"/>
        </w:rPr>
        <w:t xml:space="preserve"> (</w:t>
      </w:r>
      <w:r w:rsidR="000B58FF">
        <w:rPr>
          <w:rFonts w:ascii="Times New Roman" w:hAnsi="Times New Roman" w:cs="Times New Roman"/>
          <w:sz w:val="24"/>
          <w:szCs w:val="24"/>
          <w:lang w:val="fr-FR"/>
        </w:rPr>
        <w:t>I</w:t>
      </w:r>
      <w:r w:rsidRPr="00271145">
        <w:rPr>
          <w:rFonts w:ascii="Times New Roman" w:hAnsi="Times New Roman" w:cs="Times New Roman"/>
          <w:sz w:val="24"/>
          <w:szCs w:val="24"/>
          <w:lang w:val="fr-FR"/>
        </w:rPr>
        <w:t>.</w:t>
      </w:r>
      <w:r w:rsidR="00502EDC" w:rsidRPr="00271145">
        <w:rPr>
          <w:rFonts w:ascii="Times New Roman" w:hAnsi="Times New Roman" w:cs="Times New Roman"/>
          <w:sz w:val="24"/>
          <w:szCs w:val="24"/>
          <w:lang w:val="fr-FR"/>
        </w:rPr>
        <w:t>6</w:t>
      </w:r>
      <w:r w:rsidRPr="00271145">
        <w:rPr>
          <w:rFonts w:ascii="Times New Roman" w:hAnsi="Times New Roman" w:cs="Times New Roman"/>
          <w:sz w:val="24"/>
          <w:szCs w:val="24"/>
          <w:lang w:val="fr-FR"/>
        </w:rPr>
        <w:t xml:space="preserve">) </w:t>
      </w:r>
    </w:p>
    <w:p w:rsidR="007E7EF2" w:rsidRPr="0015632F" w:rsidRDefault="007E7EF2" w:rsidP="007E7EF2">
      <w:pPr>
        <w:tabs>
          <w:tab w:val="left" w:pos="3675"/>
        </w:tabs>
        <w:bidi w:val="0"/>
        <w:spacing w:line="360" w:lineRule="auto"/>
        <w:jc w:val="both"/>
        <w:rPr>
          <w:rFonts w:ascii="Times New Roman" w:hAnsi="Times New Roman" w:cs="Times New Roman"/>
          <w:sz w:val="24"/>
          <w:szCs w:val="24"/>
          <w:rtl/>
          <w:lang w:val="fr-FR" w:bidi="ar-DZ"/>
        </w:rPr>
      </w:pPr>
      <w:r w:rsidRPr="0015632F">
        <w:rPr>
          <w:rFonts w:ascii="Times New Roman" w:hAnsi="Times New Roman" w:cs="Times New Roman"/>
          <w:sz w:val="24"/>
          <w:szCs w:val="24"/>
          <w:lang w:val="fr-FR"/>
        </w:rPr>
        <w:t xml:space="preserve"> Avec l</w:t>
      </w:r>
      <w:r w:rsidRPr="0015632F">
        <w:rPr>
          <w:rFonts w:ascii="Times New Roman" w:eastAsia="MS Mincho" w:hAnsi="Times New Roman" w:cs="Times New Roman"/>
          <w:sz w:val="24"/>
          <w:szCs w:val="24"/>
          <w:lang w:val="fr-FR"/>
        </w:rPr>
        <w:t>'</w:t>
      </w:r>
      <w:r w:rsidRPr="0015632F">
        <w:rPr>
          <w:rFonts w:ascii="Times New Roman" w:hAnsi="Times New Roman" w:cs="Times New Roman"/>
          <w:sz w:val="24"/>
          <w:szCs w:val="24"/>
          <w:lang w:val="fr-FR"/>
        </w:rPr>
        <w:t>application de l</w:t>
      </w:r>
      <w:r w:rsidRPr="0015632F">
        <w:rPr>
          <w:rFonts w:ascii="Times New Roman" w:eastAsia="MS Mincho" w:hAnsi="Times New Roman" w:cs="Times New Roman"/>
          <w:sz w:val="24"/>
          <w:szCs w:val="24"/>
          <w:lang w:val="fr-FR"/>
        </w:rPr>
        <w:t>'</w:t>
      </w:r>
      <w:r w:rsidRPr="0015632F">
        <w:rPr>
          <w:rFonts w:ascii="Times New Roman" w:hAnsi="Times New Roman" w:cs="Times New Roman"/>
          <w:sz w:val="24"/>
          <w:szCs w:val="24"/>
          <w:lang w:val="fr-FR"/>
        </w:rPr>
        <w:t xml:space="preserve">opérateur </w:t>
      </w:r>
      <m:oMath>
        <m:acc>
          <m:accPr>
            <m:chr m:val="⃗"/>
            <m:ctrlPr>
              <w:rPr>
                <w:rFonts w:ascii="Cambria Math" w:hAnsi="Times New Roman" w:cs="Times New Roman"/>
                <w:i/>
                <w:sz w:val="24"/>
                <w:szCs w:val="24"/>
              </w:rPr>
            </m:ctrlPr>
          </m:accPr>
          <m:e>
            <m:r>
              <w:rPr>
                <w:rFonts w:ascii="Cambria Math" w:hAnsi="Cambria Math" w:cs="Times New Roman"/>
                <w:sz w:val="24"/>
                <w:szCs w:val="24"/>
              </w:rPr>
              <m:t>rot</m:t>
            </m:r>
          </m:e>
        </m:acc>
        <m:acc>
          <m:accPr>
            <m:chr m:val="⃗"/>
            <m:ctrlPr>
              <w:rPr>
                <w:rFonts w:ascii="Cambria Math" w:hAnsi="Times New Roman" w:cs="Times New Roman"/>
                <w:i/>
                <w:sz w:val="24"/>
                <w:szCs w:val="24"/>
              </w:rPr>
            </m:ctrlPr>
          </m:accPr>
          <m:e>
            <m:r>
              <w:rPr>
                <w:rFonts w:ascii="Cambria Math" w:hAnsi="Cambria Math" w:cs="Times New Roman"/>
                <w:sz w:val="24"/>
                <w:szCs w:val="24"/>
              </w:rPr>
              <m:t>rot</m:t>
            </m:r>
          </m:e>
        </m:acc>
        <m:acc>
          <m:accPr>
            <m:chr m:val="⃗"/>
            <m:ctrlPr>
              <w:rPr>
                <w:rFonts w:ascii="Cambria Math" w:hAnsi="Times New Roman" w:cs="Times New Roman"/>
                <w:i/>
                <w:sz w:val="24"/>
                <w:szCs w:val="24"/>
              </w:rPr>
            </m:ctrlPr>
          </m:accPr>
          <m:e>
            <m:r>
              <w:rPr>
                <w:rFonts w:ascii="Cambria Math" w:hAnsi="Cambria Math" w:cs="Times New Roman"/>
                <w:sz w:val="24"/>
                <w:szCs w:val="24"/>
              </w:rPr>
              <m:t>E</m:t>
            </m:r>
          </m:e>
        </m:acc>
      </m:oMath>
      <w:r w:rsidRPr="0015632F">
        <w:rPr>
          <w:rFonts w:ascii="Times New Roman" w:hAnsi="Times New Roman" w:cs="Times New Roman"/>
          <w:sz w:val="24"/>
          <w:szCs w:val="24"/>
          <w:lang w:val="fr-FR"/>
        </w:rPr>
        <w:t xml:space="preserve">  et </w:t>
      </w:r>
      <m:oMath>
        <m:acc>
          <m:accPr>
            <m:chr m:val="⃗"/>
            <m:ctrlPr>
              <w:rPr>
                <w:rFonts w:ascii="Cambria Math" w:hAnsi="Times New Roman" w:cs="Times New Roman"/>
                <w:i/>
                <w:sz w:val="24"/>
                <w:szCs w:val="24"/>
              </w:rPr>
            </m:ctrlPr>
          </m:accPr>
          <m:e>
            <m:r>
              <w:rPr>
                <w:rFonts w:ascii="Cambria Math" w:hAnsi="Cambria Math" w:cs="Times New Roman"/>
                <w:sz w:val="24"/>
                <w:szCs w:val="24"/>
              </w:rPr>
              <m:t>grad</m:t>
            </m:r>
          </m:e>
        </m:acc>
        <m:r>
          <w:rPr>
            <w:rFonts w:ascii="Cambria Math" w:hAnsi="Cambria Math" w:cs="Times New Roman"/>
            <w:sz w:val="24"/>
            <w:szCs w:val="24"/>
          </w:rPr>
          <m:t>div</m:t>
        </m:r>
        <m:acc>
          <m:accPr>
            <m:chr m:val="⃗"/>
            <m:ctrlPr>
              <w:rPr>
                <w:rFonts w:ascii="Cambria Math" w:hAnsi="Times New Roman" w:cs="Times New Roman"/>
                <w:i/>
                <w:sz w:val="24"/>
                <w:szCs w:val="24"/>
              </w:rPr>
            </m:ctrlPr>
          </m:accPr>
          <m:e>
            <m:r>
              <w:rPr>
                <w:rFonts w:ascii="Cambria Math" w:hAnsi="Cambria Math" w:cs="Times New Roman"/>
                <w:sz w:val="24"/>
                <w:szCs w:val="24"/>
              </w:rPr>
              <m:t>E</m:t>
            </m:r>
          </m:e>
        </m:acc>
      </m:oMath>
      <w:r w:rsidRPr="0015632F">
        <w:rPr>
          <w:rFonts w:ascii="Times New Roman" w:hAnsi="Times New Roman" w:cs="Times New Roman"/>
          <w:sz w:val="24"/>
          <w:szCs w:val="24"/>
          <w:lang w:val="fr-FR"/>
        </w:rPr>
        <w:t xml:space="preserve"> on peut écrire l</w:t>
      </w:r>
      <w:r w:rsidRPr="0015632F">
        <w:rPr>
          <w:rFonts w:ascii="Times New Roman" w:eastAsia="MS Mincho" w:hAnsi="MS Mincho" w:cs="Times New Roman"/>
          <w:sz w:val="24"/>
          <w:szCs w:val="24"/>
          <w:lang w:val="fr-FR"/>
        </w:rPr>
        <w:t>'</w:t>
      </w:r>
      <w:r w:rsidRPr="0015632F">
        <w:rPr>
          <w:rFonts w:ascii="Times New Roman" w:hAnsi="Times New Roman" w:cs="Times New Roman"/>
          <w:sz w:val="24"/>
          <w:szCs w:val="24"/>
          <w:lang w:val="fr-FR"/>
        </w:rPr>
        <w:t xml:space="preserve">équation de propagation d'une onde électromagnétique dans un milieu diélectrique après simplification, de la manière suivante : </w:t>
      </w:r>
    </w:p>
    <w:p w:rsidR="007E7EF2" w:rsidRPr="00271145" w:rsidRDefault="002D0666" w:rsidP="000B58FF">
      <w:pPr>
        <w:tabs>
          <w:tab w:val="left" w:pos="3675"/>
        </w:tabs>
        <w:bidi w:val="0"/>
        <w:spacing w:line="360" w:lineRule="auto"/>
        <w:jc w:val="both"/>
        <w:rPr>
          <w:rFonts w:ascii="Times New Roman" w:hAnsi="Times New Roman" w:cs="Times New Roman"/>
          <w:sz w:val="24"/>
          <w:szCs w:val="24"/>
          <w:lang w:val="fr-FR"/>
        </w:rPr>
      </w:pPr>
      <m:oMath>
        <m:sSup>
          <m:sSupPr>
            <m:ctrlPr>
              <w:rPr>
                <w:rFonts w:ascii="Cambria Math" w:hAnsi="Cambria Math" w:cs="Times New Roman"/>
                <w:i/>
                <w:sz w:val="24"/>
                <w:szCs w:val="24"/>
              </w:rPr>
            </m:ctrlPr>
          </m:sSupPr>
          <m:e>
            <m:r>
              <m:rPr>
                <m:sty m:val="p"/>
              </m:rPr>
              <w:rPr>
                <w:rFonts w:ascii="Cambria Math" w:hAnsi="Cambria Math" w:cs="Times New Roman"/>
                <w:sz w:val="24"/>
                <w:szCs w:val="24"/>
                <w:lang w:val="fr-FR"/>
              </w:rPr>
              <m:t>∇</m:t>
            </m:r>
          </m:e>
          <m:sup>
            <m:r>
              <w:rPr>
                <w:rFonts w:ascii="Cambria Math" w:hAnsi="Cambria Math" w:cs="Times New Roman"/>
                <w:sz w:val="24"/>
                <w:szCs w:val="24"/>
                <w:lang w:val="fr-FR"/>
              </w:rPr>
              <m:t>2</m:t>
            </m:r>
          </m:sup>
        </m:sSup>
        <m:r>
          <w:rPr>
            <w:rFonts w:ascii="Cambria Math" w:hAnsi="Cambria Math" w:cs="Times New Roman"/>
            <w:sz w:val="24"/>
            <w:szCs w:val="24"/>
          </w:rPr>
          <m:t>E</m:t>
        </m:r>
        <m:d>
          <m:dPr>
            <m:ctrlPr>
              <w:rPr>
                <w:rFonts w:ascii="Cambria Math" w:hAnsi="Cambria Math" w:cs="Times New Roman"/>
                <w:i/>
                <w:sz w:val="24"/>
                <w:szCs w:val="24"/>
              </w:rPr>
            </m:ctrlPr>
          </m:dPr>
          <m:e>
            <m:r>
              <w:rPr>
                <w:rFonts w:ascii="Cambria Math" w:hAnsi="Cambria Math" w:cs="Times New Roman"/>
                <w:sz w:val="24"/>
                <w:szCs w:val="24"/>
              </w:rPr>
              <m:t>r</m:t>
            </m:r>
          </m:e>
        </m:d>
        <m:r>
          <w:rPr>
            <w:rFonts w:ascii="Cambria Math" w:hAnsi="Cambria Math" w:cs="Times New Roman"/>
            <w:sz w:val="24"/>
            <w:szCs w:val="24"/>
            <w:lang w:val="fr-FR"/>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ω</m:t>
                </m:r>
              </m:e>
              <m:sup>
                <m:r>
                  <w:rPr>
                    <w:rFonts w:ascii="Cambria Math" w:hAnsi="Cambria Math" w:cs="Times New Roman"/>
                    <w:sz w:val="24"/>
                    <w:szCs w:val="24"/>
                    <w:lang w:val="fr-FR"/>
                  </w:rPr>
                  <m:t>2</m:t>
                </m:r>
              </m:sup>
            </m:sSup>
          </m:num>
          <m:den>
            <m:sSup>
              <m:sSupPr>
                <m:ctrlPr>
                  <w:rPr>
                    <w:rFonts w:ascii="Cambria Math" w:hAnsi="Cambria Math" w:cs="Times New Roman"/>
                    <w:i/>
                    <w:sz w:val="24"/>
                    <w:szCs w:val="24"/>
                  </w:rPr>
                </m:ctrlPr>
              </m:sSupPr>
              <m:e>
                <m:r>
                  <w:rPr>
                    <w:rFonts w:ascii="Cambria Math" w:hAnsi="Cambria Math" w:cs="Times New Roman"/>
                    <w:sz w:val="24"/>
                    <w:szCs w:val="24"/>
                  </w:rPr>
                  <m:t>c</m:t>
                </m:r>
              </m:e>
              <m:sup>
                <m:r>
                  <w:rPr>
                    <w:rFonts w:ascii="Cambria Math" w:hAnsi="Cambria Math" w:cs="Times New Roman"/>
                    <w:sz w:val="24"/>
                    <w:szCs w:val="24"/>
                    <w:lang w:val="fr-FR"/>
                  </w:rPr>
                  <m:t>2</m:t>
                </m:r>
              </m:sup>
            </m:sSup>
          </m:den>
        </m:f>
        <m:sSub>
          <m:sSubPr>
            <m:ctrlPr>
              <w:rPr>
                <w:rFonts w:ascii="Cambria Math" w:hAnsi="Cambria Math" w:cs="Times New Roman"/>
                <w:i/>
                <w:sz w:val="24"/>
                <w:szCs w:val="24"/>
              </w:rPr>
            </m:ctrlPr>
          </m:sSubPr>
          <m:e>
            <m:r>
              <w:rPr>
                <w:rFonts w:ascii="Cambria Math" w:hAnsi="Cambria Math" w:cs="Times New Roman"/>
                <w:sz w:val="24"/>
                <w:szCs w:val="24"/>
              </w:rPr>
              <m:t>ε</m:t>
            </m:r>
          </m:e>
          <m:sub>
            <m:r>
              <w:rPr>
                <w:rFonts w:ascii="Cambria Math" w:hAnsi="Cambria Math" w:cs="Times New Roman"/>
                <w:sz w:val="24"/>
                <w:szCs w:val="24"/>
              </w:rPr>
              <m:t>r</m:t>
            </m:r>
          </m:sub>
        </m:sSub>
        <m:d>
          <m:dPr>
            <m:ctrlPr>
              <w:rPr>
                <w:rFonts w:ascii="Cambria Math" w:hAnsi="Cambria Math" w:cs="Times New Roman"/>
                <w:i/>
                <w:sz w:val="24"/>
                <w:szCs w:val="24"/>
              </w:rPr>
            </m:ctrlPr>
          </m:dPr>
          <m:e>
            <m:r>
              <w:rPr>
                <w:rFonts w:ascii="Cambria Math" w:hAnsi="Cambria Math" w:cs="Times New Roman"/>
                <w:sz w:val="24"/>
                <w:szCs w:val="24"/>
              </w:rPr>
              <m:t>r</m:t>
            </m:r>
          </m:e>
        </m:d>
        <m:r>
          <w:rPr>
            <w:rFonts w:ascii="Cambria Math" w:hAnsi="Cambria Math" w:cs="Times New Roman"/>
            <w:sz w:val="24"/>
            <w:szCs w:val="24"/>
          </w:rPr>
          <m:t>E</m:t>
        </m:r>
        <m:d>
          <m:dPr>
            <m:ctrlPr>
              <w:rPr>
                <w:rFonts w:ascii="Cambria Math" w:hAnsi="Cambria Math" w:cs="Times New Roman"/>
                <w:i/>
                <w:sz w:val="24"/>
                <w:szCs w:val="24"/>
              </w:rPr>
            </m:ctrlPr>
          </m:dPr>
          <m:e>
            <m:r>
              <w:rPr>
                <w:rFonts w:ascii="Cambria Math" w:hAnsi="Cambria Math" w:cs="Times New Roman"/>
                <w:sz w:val="24"/>
                <w:szCs w:val="24"/>
              </w:rPr>
              <m:t>r</m:t>
            </m:r>
          </m:e>
        </m:d>
        <m:r>
          <w:rPr>
            <w:rFonts w:ascii="Cambria Math" w:hAnsi="Cambria Math" w:cs="Times New Roman"/>
            <w:sz w:val="24"/>
            <w:szCs w:val="24"/>
            <w:lang w:val="fr-FR"/>
          </w:rPr>
          <m:t xml:space="preserve"> =0</m:t>
        </m:r>
      </m:oMath>
      <w:r w:rsidR="007E7EF2" w:rsidRPr="00271145">
        <w:rPr>
          <w:rFonts w:ascii="Times New Roman" w:hAnsi="Times New Roman" w:cs="Times New Roman"/>
          <w:sz w:val="24"/>
          <w:szCs w:val="24"/>
          <w:lang w:val="fr-FR"/>
        </w:rPr>
        <w:t>…………………………</w:t>
      </w:r>
      <w:r w:rsidR="005D3284">
        <w:rPr>
          <w:rFonts w:ascii="Times New Roman" w:hAnsi="Times New Roman" w:cs="Times New Roman"/>
          <w:sz w:val="24"/>
          <w:szCs w:val="24"/>
          <w:lang w:val="fr-FR"/>
        </w:rPr>
        <w:t>……………………</w:t>
      </w:r>
      <w:r w:rsidR="002B652C">
        <w:rPr>
          <w:rFonts w:ascii="Times New Roman" w:hAnsi="Times New Roman" w:cs="Times New Roman"/>
          <w:sz w:val="24"/>
          <w:szCs w:val="24"/>
          <w:lang w:val="fr-FR"/>
        </w:rPr>
        <w:t>…</w:t>
      </w:r>
      <w:r w:rsidR="005D3284">
        <w:rPr>
          <w:rFonts w:ascii="Times New Roman" w:hAnsi="Times New Roman" w:cs="Times New Roman"/>
          <w:sz w:val="24"/>
          <w:szCs w:val="24"/>
          <w:lang w:val="fr-FR"/>
        </w:rPr>
        <w:t>………….</w:t>
      </w:r>
      <w:r w:rsidR="007E7EF2" w:rsidRPr="00271145">
        <w:rPr>
          <w:rFonts w:ascii="Times New Roman" w:hAnsi="Times New Roman" w:cs="Times New Roman"/>
          <w:sz w:val="24"/>
          <w:szCs w:val="24"/>
          <w:lang w:val="fr-FR"/>
        </w:rPr>
        <w:t>....(</w:t>
      </w:r>
      <w:r w:rsidR="000B58FF">
        <w:rPr>
          <w:rFonts w:ascii="Times New Roman" w:hAnsi="Times New Roman" w:cs="Times New Roman"/>
          <w:sz w:val="24"/>
          <w:szCs w:val="24"/>
          <w:lang w:val="fr-FR"/>
        </w:rPr>
        <w:t>I</w:t>
      </w:r>
      <w:r w:rsidR="007E7EF2" w:rsidRPr="00271145">
        <w:rPr>
          <w:rFonts w:ascii="Times New Roman" w:hAnsi="Times New Roman" w:cs="Times New Roman"/>
          <w:sz w:val="24"/>
          <w:szCs w:val="24"/>
          <w:lang w:val="fr-FR"/>
        </w:rPr>
        <w:t>.</w:t>
      </w:r>
      <w:r w:rsidR="00BB3DC8" w:rsidRPr="00271145">
        <w:rPr>
          <w:rFonts w:ascii="Times New Roman" w:hAnsi="Times New Roman" w:cs="Times New Roman"/>
          <w:sz w:val="24"/>
          <w:szCs w:val="24"/>
          <w:lang w:val="fr-FR"/>
        </w:rPr>
        <w:t>7</w:t>
      </w:r>
      <w:r w:rsidR="007E7EF2" w:rsidRPr="00271145">
        <w:rPr>
          <w:rFonts w:ascii="Times New Roman" w:hAnsi="Times New Roman" w:cs="Times New Roman"/>
          <w:sz w:val="24"/>
          <w:szCs w:val="24"/>
          <w:lang w:val="fr-FR"/>
        </w:rPr>
        <w:t>)</w:t>
      </w:r>
    </w:p>
    <w:p w:rsidR="007E7EF2" w:rsidRPr="0081231A" w:rsidRDefault="007E7EF2" w:rsidP="007E7EF2">
      <w:pPr>
        <w:pStyle w:val="Default"/>
        <w:spacing w:line="360" w:lineRule="auto"/>
        <w:jc w:val="both"/>
        <w:rPr>
          <w:lang w:val="fr-FR"/>
        </w:rPr>
      </w:pPr>
      <w:r w:rsidRPr="0081231A">
        <w:rPr>
          <w:lang w:val="fr-FR"/>
        </w:rPr>
        <w:lastRenderedPageBreak/>
        <w:t xml:space="preserve">Où E(r) : champ électrique, et </w:t>
      </w:r>
      <w:r w:rsidRPr="0081231A">
        <w:t>ε</w:t>
      </w:r>
      <w:r w:rsidRPr="00271145">
        <w:rPr>
          <w:vertAlign w:val="subscript"/>
          <w:lang w:val="fr-FR"/>
        </w:rPr>
        <w:t>r</w:t>
      </w:r>
      <w:r w:rsidRPr="0081231A">
        <w:rPr>
          <w:lang w:val="fr-FR"/>
        </w:rPr>
        <w:t xml:space="preserve">(r): Permittivité relative, c : vitesse de la lumière dans le vide. </w:t>
      </w:r>
    </w:p>
    <w:p w:rsidR="007E7EF2" w:rsidRPr="00167C7E" w:rsidRDefault="007E7EF2" w:rsidP="000B58FF">
      <w:pPr>
        <w:pStyle w:val="Default"/>
        <w:spacing w:line="360" w:lineRule="auto"/>
        <w:jc w:val="both"/>
        <w:rPr>
          <w:rFonts w:asciiTheme="majorBidi" w:hAnsiTheme="majorBidi" w:cstheme="majorBidi"/>
          <w:lang w:val="fr-FR"/>
        </w:rPr>
      </w:pPr>
      <w:r w:rsidRPr="00167C7E">
        <w:rPr>
          <w:rFonts w:asciiTheme="majorBidi" w:hAnsiTheme="majorBidi" w:cstheme="majorBidi"/>
          <w:lang w:val="fr-FR"/>
        </w:rPr>
        <w:t>Si on fait une comparaison entre les deux équations (</w:t>
      </w:r>
      <w:r w:rsidR="000B58FF">
        <w:rPr>
          <w:rFonts w:asciiTheme="majorBidi" w:hAnsiTheme="majorBidi" w:cstheme="majorBidi"/>
          <w:lang w:val="fr-FR"/>
        </w:rPr>
        <w:t>I</w:t>
      </w:r>
      <w:r w:rsidRPr="00167C7E">
        <w:rPr>
          <w:rFonts w:asciiTheme="majorBidi" w:hAnsiTheme="majorBidi" w:cstheme="majorBidi"/>
          <w:lang w:val="fr-FR"/>
        </w:rPr>
        <w:t>.</w:t>
      </w:r>
      <w:r w:rsidR="002242B7" w:rsidRPr="00167C7E">
        <w:rPr>
          <w:rFonts w:asciiTheme="majorBidi" w:hAnsiTheme="majorBidi" w:cstheme="majorBidi"/>
          <w:lang w:val="fr-FR"/>
        </w:rPr>
        <w:t>2</w:t>
      </w:r>
      <w:r w:rsidRPr="00167C7E">
        <w:rPr>
          <w:rFonts w:asciiTheme="majorBidi" w:hAnsiTheme="majorBidi" w:cstheme="majorBidi"/>
          <w:lang w:val="fr-FR"/>
        </w:rPr>
        <w:t>) et (</w:t>
      </w:r>
      <w:r w:rsidR="000B58FF">
        <w:rPr>
          <w:rFonts w:asciiTheme="majorBidi" w:hAnsiTheme="majorBidi" w:cstheme="majorBidi"/>
          <w:lang w:val="fr-FR"/>
        </w:rPr>
        <w:t>I</w:t>
      </w:r>
      <w:r w:rsidRPr="00167C7E">
        <w:rPr>
          <w:rFonts w:asciiTheme="majorBidi" w:hAnsiTheme="majorBidi" w:cstheme="majorBidi"/>
          <w:lang w:val="fr-FR"/>
        </w:rPr>
        <w:t>.</w:t>
      </w:r>
      <w:r w:rsidR="008C10AB" w:rsidRPr="00167C7E">
        <w:rPr>
          <w:rFonts w:asciiTheme="majorBidi" w:hAnsiTheme="majorBidi" w:cstheme="majorBidi"/>
          <w:lang w:val="fr-FR"/>
        </w:rPr>
        <w:t>7</w:t>
      </w:r>
      <w:r w:rsidRPr="00167C7E">
        <w:rPr>
          <w:rFonts w:asciiTheme="majorBidi" w:hAnsiTheme="majorBidi" w:cstheme="majorBidi"/>
          <w:lang w:val="fr-FR"/>
        </w:rPr>
        <w:t xml:space="preserve">) on remarque que la permittivité diélectrique relative </w:t>
      </w:r>
      <w:r w:rsidRPr="00167C7E">
        <w:rPr>
          <w:rFonts w:asciiTheme="majorBidi" w:hAnsiTheme="majorBidi" w:cstheme="majorBidi"/>
        </w:rPr>
        <w:t>ε</w:t>
      </w:r>
      <w:r w:rsidRPr="00167C7E">
        <w:rPr>
          <w:rFonts w:asciiTheme="majorBidi" w:hAnsiTheme="majorBidi" w:cstheme="majorBidi"/>
          <w:vertAlign w:val="subscript"/>
          <w:lang w:val="fr-FR"/>
        </w:rPr>
        <w:t>r</w:t>
      </w:r>
      <w:r w:rsidRPr="00167C7E">
        <w:rPr>
          <w:rFonts w:asciiTheme="majorBidi" w:hAnsiTheme="majorBidi" w:cstheme="majorBidi"/>
          <w:lang w:val="fr-FR"/>
        </w:rPr>
        <w:t>(r) dans l</w:t>
      </w:r>
      <w:r w:rsidRPr="00167C7E">
        <w:rPr>
          <w:rFonts w:asciiTheme="majorBidi" w:eastAsia="MS Mincho" w:hAnsiTheme="majorBidi" w:cstheme="majorBidi"/>
          <w:lang w:val="fr-FR"/>
        </w:rPr>
        <w:t>'</w:t>
      </w:r>
      <w:r w:rsidRPr="00167C7E">
        <w:rPr>
          <w:rFonts w:asciiTheme="majorBidi" w:hAnsiTheme="majorBidi" w:cstheme="majorBidi"/>
          <w:lang w:val="fr-FR"/>
        </w:rPr>
        <w:t>équation de Maxwell est l</w:t>
      </w:r>
      <w:r w:rsidRPr="00167C7E">
        <w:rPr>
          <w:rFonts w:asciiTheme="majorBidi" w:eastAsia="MS Mincho" w:hAnsiTheme="majorBidi" w:cstheme="majorBidi"/>
          <w:lang w:val="fr-FR"/>
        </w:rPr>
        <w:t>'</w:t>
      </w:r>
      <w:r w:rsidRPr="00167C7E">
        <w:rPr>
          <w:rFonts w:asciiTheme="majorBidi" w:hAnsiTheme="majorBidi" w:cstheme="majorBidi"/>
          <w:lang w:val="fr-FR"/>
        </w:rPr>
        <w:t>analogue du potentiel V(r) dans l</w:t>
      </w:r>
      <w:r w:rsidR="00167C7E" w:rsidRPr="00167C7E">
        <w:rPr>
          <w:rFonts w:asciiTheme="majorBidi" w:eastAsia="MS Mincho" w:hAnsiTheme="majorBidi" w:cstheme="majorBidi"/>
          <w:lang w:val="fr-FR"/>
        </w:rPr>
        <w:t>’</w:t>
      </w:r>
      <w:r w:rsidRPr="00167C7E">
        <w:rPr>
          <w:rFonts w:asciiTheme="majorBidi" w:hAnsiTheme="majorBidi" w:cstheme="majorBidi"/>
          <w:lang w:val="fr-FR"/>
        </w:rPr>
        <w:t xml:space="preserve">équation de Schrödinger tandis que E (r) est l'analogue électromagnétique de la fonction d'onde électronique </w:t>
      </w:r>
      <w:r w:rsidRPr="00167C7E">
        <w:rPr>
          <w:rFonts w:asciiTheme="majorBidi" w:hAnsiTheme="majorBidi" w:cstheme="majorBidi"/>
        </w:rPr>
        <w:t>Ψ</w:t>
      </w:r>
      <w:r w:rsidRPr="00167C7E">
        <w:rPr>
          <w:rFonts w:asciiTheme="majorBidi" w:hAnsiTheme="majorBidi" w:cstheme="majorBidi"/>
          <w:lang w:val="fr-FR"/>
        </w:rPr>
        <w:t>(r). Cependant, la nature de l</w:t>
      </w:r>
      <w:r w:rsidRPr="00167C7E">
        <w:rPr>
          <w:rFonts w:asciiTheme="majorBidi" w:eastAsia="MS Mincho" w:hAnsiTheme="majorBidi" w:cstheme="majorBidi"/>
          <w:lang w:val="fr-FR"/>
        </w:rPr>
        <w:t>'</w:t>
      </w:r>
      <w:r w:rsidRPr="00167C7E">
        <w:rPr>
          <w:rFonts w:asciiTheme="majorBidi" w:hAnsiTheme="majorBidi" w:cstheme="majorBidi"/>
          <w:lang w:val="fr-FR"/>
        </w:rPr>
        <w:t>équation d</w:t>
      </w:r>
      <w:r w:rsidRPr="00167C7E">
        <w:rPr>
          <w:rFonts w:asciiTheme="majorBidi" w:eastAsia="MS Mincho" w:hAnsiTheme="majorBidi" w:cstheme="majorBidi"/>
          <w:lang w:val="fr-FR"/>
        </w:rPr>
        <w:t>'</w:t>
      </w:r>
      <w:r w:rsidRPr="00167C7E">
        <w:rPr>
          <w:rFonts w:asciiTheme="majorBidi" w:hAnsiTheme="majorBidi" w:cstheme="majorBidi"/>
          <w:lang w:val="fr-FR"/>
        </w:rPr>
        <w:t>onde qui est scalaire dans le cas des électrons et vectorielle dans le cas des photons constitue la s</w:t>
      </w:r>
      <w:r w:rsidR="00B62C3B" w:rsidRPr="00167C7E">
        <w:rPr>
          <w:rFonts w:asciiTheme="majorBidi" w:hAnsiTheme="majorBidi" w:cstheme="majorBidi"/>
          <w:lang w:val="fr-FR"/>
        </w:rPr>
        <w:t>eule différence entre celles-ci</w:t>
      </w:r>
      <w:r w:rsidR="001A7378" w:rsidRPr="00167C7E">
        <w:rPr>
          <w:rFonts w:asciiTheme="majorBidi" w:hAnsiTheme="majorBidi" w:cstheme="majorBidi"/>
          <w:lang w:val="fr-FR"/>
        </w:rPr>
        <w:t>.</w:t>
      </w:r>
    </w:p>
    <w:p w:rsidR="007E7EF2" w:rsidRDefault="007E7EF2" w:rsidP="00D44785">
      <w:pPr>
        <w:tabs>
          <w:tab w:val="left" w:pos="3675"/>
        </w:tabs>
        <w:bidi w:val="0"/>
        <w:spacing w:after="0" w:line="360" w:lineRule="auto"/>
        <w:jc w:val="both"/>
        <w:rPr>
          <w:rFonts w:asciiTheme="majorBidi" w:hAnsiTheme="majorBidi" w:cstheme="majorBidi"/>
          <w:sz w:val="24"/>
          <w:szCs w:val="24"/>
          <w:lang w:val="fr-FR"/>
        </w:rPr>
      </w:pPr>
      <w:r w:rsidRPr="00167C7E">
        <w:rPr>
          <w:rFonts w:asciiTheme="majorBidi" w:hAnsiTheme="majorBidi" w:cstheme="majorBidi"/>
          <w:sz w:val="24"/>
          <w:szCs w:val="24"/>
          <w:lang w:val="fr-FR"/>
        </w:rPr>
        <w:t>Par cette similitude, les concepts de la physique du solide, tels que les notions de réseau réciproque, zone de Brillouin et le théorème de Bloch sont applicables pour la résolution de l</w:t>
      </w:r>
      <w:r w:rsidRPr="00167C7E">
        <w:rPr>
          <w:rFonts w:asciiTheme="majorBidi" w:eastAsia="MS Mincho" w:hAnsiTheme="majorBidi" w:cstheme="majorBidi"/>
          <w:sz w:val="24"/>
          <w:szCs w:val="24"/>
          <w:lang w:val="fr-FR"/>
        </w:rPr>
        <w:t>'</w:t>
      </w:r>
      <w:r w:rsidRPr="00167C7E">
        <w:rPr>
          <w:rFonts w:asciiTheme="majorBidi" w:hAnsiTheme="majorBidi" w:cstheme="majorBidi"/>
          <w:sz w:val="24"/>
          <w:szCs w:val="24"/>
          <w:lang w:val="fr-FR"/>
        </w:rPr>
        <w:t>équation d</w:t>
      </w:r>
      <w:r w:rsidRPr="00167C7E">
        <w:rPr>
          <w:rFonts w:asciiTheme="majorBidi" w:eastAsia="MS Mincho" w:hAnsiTheme="majorBidi" w:cstheme="majorBidi"/>
          <w:sz w:val="24"/>
          <w:szCs w:val="24"/>
          <w:lang w:val="fr-FR"/>
        </w:rPr>
        <w:t>'</w:t>
      </w:r>
      <w:r w:rsidRPr="00167C7E">
        <w:rPr>
          <w:rFonts w:asciiTheme="majorBidi" w:hAnsiTheme="majorBidi" w:cstheme="majorBidi"/>
          <w:sz w:val="24"/>
          <w:szCs w:val="24"/>
          <w:lang w:val="fr-FR"/>
        </w:rPr>
        <w:t>onde.</w:t>
      </w:r>
    </w:p>
    <w:p w:rsidR="007E7EF2" w:rsidRPr="0070053F" w:rsidRDefault="007E7EF2" w:rsidP="003830D3">
      <w:pPr>
        <w:pStyle w:val="Default"/>
        <w:spacing w:before="240" w:after="240" w:line="360" w:lineRule="auto"/>
        <w:jc w:val="both"/>
        <w:rPr>
          <w:b/>
          <w:bCs/>
          <w:sz w:val="28"/>
          <w:szCs w:val="28"/>
          <w:lang w:val="fr-FR"/>
        </w:rPr>
      </w:pPr>
      <w:r w:rsidRPr="0070053F">
        <w:rPr>
          <w:b/>
          <w:bCs/>
          <w:sz w:val="28"/>
          <w:szCs w:val="28"/>
          <w:lang w:val="fr-FR"/>
        </w:rPr>
        <w:t>I.</w:t>
      </w:r>
      <w:r w:rsidR="004923DA">
        <w:rPr>
          <w:b/>
          <w:bCs/>
          <w:sz w:val="28"/>
          <w:szCs w:val="28"/>
          <w:lang w:val="fr-FR"/>
        </w:rPr>
        <w:t>8</w:t>
      </w:r>
      <w:r w:rsidRPr="0070053F">
        <w:rPr>
          <w:b/>
          <w:bCs/>
          <w:sz w:val="28"/>
          <w:szCs w:val="28"/>
          <w:lang w:val="fr-FR"/>
        </w:rPr>
        <w:t>.</w:t>
      </w:r>
      <w:r w:rsidR="00A02EA6">
        <w:rPr>
          <w:b/>
          <w:bCs/>
          <w:sz w:val="28"/>
          <w:szCs w:val="28"/>
          <w:lang w:val="fr-FR"/>
        </w:rPr>
        <w:t xml:space="preserve"> </w:t>
      </w:r>
      <w:r w:rsidRPr="0070053F">
        <w:rPr>
          <w:b/>
          <w:bCs/>
          <w:sz w:val="28"/>
          <w:szCs w:val="28"/>
          <w:lang w:val="fr-FR"/>
        </w:rPr>
        <w:t>Théorème de Bloch</w:t>
      </w:r>
    </w:p>
    <w:p w:rsidR="007E7EF2" w:rsidRPr="00167C7E" w:rsidRDefault="007E7EF2" w:rsidP="003830D3">
      <w:pPr>
        <w:pStyle w:val="Default"/>
        <w:spacing w:before="240" w:after="240" w:line="360" w:lineRule="auto"/>
        <w:ind w:firstLine="720"/>
        <w:jc w:val="both"/>
        <w:rPr>
          <w:rFonts w:asciiTheme="majorBidi" w:hAnsiTheme="majorBidi" w:cstheme="majorBidi"/>
          <w:lang w:val="fr-FR"/>
        </w:rPr>
      </w:pPr>
      <w:r w:rsidRPr="00167C7E">
        <w:rPr>
          <w:rFonts w:asciiTheme="majorBidi" w:hAnsiTheme="majorBidi" w:cstheme="majorBidi"/>
          <w:lang w:val="fr-FR"/>
        </w:rPr>
        <w:t>A l</w:t>
      </w:r>
      <w:r w:rsidRPr="00167C7E">
        <w:rPr>
          <w:rFonts w:asciiTheme="majorBidi" w:eastAsia="MS Mincho" w:hAnsiTheme="majorBidi" w:cstheme="majorBidi"/>
          <w:lang w:val="fr-FR"/>
        </w:rPr>
        <w:t>'</w:t>
      </w:r>
      <w:r w:rsidRPr="00167C7E">
        <w:rPr>
          <w:rFonts w:asciiTheme="majorBidi" w:hAnsiTheme="majorBidi" w:cstheme="majorBidi"/>
          <w:lang w:val="fr-FR"/>
        </w:rPr>
        <w:t>aide du théorème de Bloch il a été établi la relation entre les états propres des électrons dans le potentiel périodique et les vecteurs d</w:t>
      </w:r>
      <w:r w:rsidRPr="00167C7E">
        <w:rPr>
          <w:rFonts w:asciiTheme="majorBidi" w:eastAsia="MS Mincho" w:hAnsiTheme="majorBidi" w:cstheme="majorBidi"/>
          <w:lang w:val="fr-FR"/>
        </w:rPr>
        <w:t>'</w:t>
      </w:r>
      <w:r w:rsidRPr="00167C7E">
        <w:rPr>
          <w:rFonts w:asciiTheme="majorBidi" w:hAnsiTheme="majorBidi" w:cstheme="majorBidi"/>
          <w:lang w:val="fr-FR"/>
        </w:rPr>
        <w:t>ondes associés. Les solutions de l</w:t>
      </w:r>
      <w:r w:rsidRPr="00167C7E">
        <w:rPr>
          <w:rFonts w:asciiTheme="majorBidi" w:eastAsia="MS Mincho" w:hAnsiTheme="majorBidi" w:cstheme="majorBidi"/>
          <w:lang w:val="fr-FR"/>
        </w:rPr>
        <w:t>'</w:t>
      </w:r>
      <w:r w:rsidRPr="00167C7E">
        <w:rPr>
          <w:rFonts w:asciiTheme="majorBidi" w:hAnsiTheme="majorBidi" w:cstheme="majorBidi"/>
          <w:lang w:val="fr-FR"/>
        </w:rPr>
        <w:t xml:space="preserve">équation de Schrödinger dans le potentiel périodique sont des fonctions dites de Bloch. Et on peut écrire : </w:t>
      </w:r>
    </w:p>
    <w:p w:rsidR="007E7EF2" w:rsidRPr="00272CD4" w:rsidRDefault="007E7EF2" w:rsidP="00DA1ACC">
      <w:pPr>
        <w:bidi w:val="0"/>
        <w:spacing w:after="0" w:line="360" w:lineRule="auto"/>
        <w:jc w:val="both"/>
        <w:rPr>
          <w:rFonts w:asciiTheme="majorBidi" w:hAnsiTheme="majorBidi" w:cstheme="majorBidi"/>
          <w:sz w:val="24"/>
          <w:szCs w:val="24"/>
          <w:lang w:val="fr-FR" w:bidi="ar-DZ"/>
        </w:rPr>
      </w:pPr>
      <m:oMath>
        <m:r>
          <w:rPr>
            <w:rFonts w:ascii="Cambria Math" w:hAnsi="Cambria Math" w:cstheme="majorBidi"/>
            <w:sz w:val="24"/>
            <w:szCs w:val="24"/>
            <w:lang w:val="fr-FR" w:bidi="ar-DZ"/>
          </w:rPr>
          <m:t>Ψ</m:t>
        </m:r>
        <m:r>
          <w:rPr>
            <w:rFonts w:ascii="Cambria Math" w:hAnsiTheme="majorBidi" w:cstheme="majorBidi"/>
            <w:sz w:val="24"/>
            <w:szCs w:val="24"/>
            <w:lang w:val="fr-FR" w:bidi="ar-DZ"/>
          </w:rPr>
          <m:t>.</m:t>
        </m:r>
        <m:r>
          <w:rPr>
            <w:rFonts w:ascii="Cambria Math" w:hAnsi="Cambria Math" w:cstheme="majorBidi"/>
            <w:sz w:val="24"/>
            <w:szCs w:val="24"/>
            <w:lang w:val="fr-FR" w:bidi="ar-DZ"/>
          </w:rPr>
          <m:t>K</m:t>
        </m:r>
        <m:d>
          <m:dPr>
            <m:ctrlPr>
              <w:rPr>
                <w:rFonts w:ascii="Cambria Math" w:hAnsiTheme="majorBidi" w:cstheme="majorBidi"/>
                <w:i/>
                <w:sz w:val="24"/>
                <w:szCs w:val="24"/>
                <w:lang w:val="fr-FR" w:bidi="ar-DZ"/>
              </w:rPr>
            </m:ctrlPr>
          </m:dPr>
          <m:e>
            <m:r>
              <w:rPr>
                <w:rFonts w:ascii="Cambria Math" w:hAnsi="Cambria Math" w:cstheme="majorBidi"/>
                <w:sz w:val="24"/>
                <w:szCs w:val="24"/>
                <w:lang w:val="fr-FR" w:bidi="ar-DZ"/>
              </w:rPr>
              <m:t>r</m:t>
            </m:r>
          </m:e>
        </m:d>
        <m:r>
          <w:rPr>
            <w:rFonts w:ascii="Cambria Math" w:hAnsiTheme="majorBidi" w:cstheme="majorBidi"/>
            <w:sz w:val="24"/>
            <w:szCs w:val="24"/>
            <w:lang w:val="fr-FR" w:bidi="ar-DZ"/>
          </w:rPr>
          <m:t xml:space="preserve">= </m:t>
        </m:r>
        <m:sSub>
          <m:sSubPr>
            <m:ctrlPr>
              <w:rPr>
                <w:rFonts w:ascii="Cambria Math" w:hAnsiTheme="majorBidi" w:cstheme="majorBidi"/>
                <w:i/>
                <w:sz w:val="24"/>
                <w:szCs w:val="24"/>
                <w:lang w:val="fr-FR" w:bidi="ar-DZ"/>
              </w:rPr>
            </m:ctrlPr>
          </m:sSubPr>
          <m:e>
            <m:r>
              <w:rPr>
                <w:rFonts w:ascii="Cambria Math" w:hAnsi="Cambria Math" w:cstheme="majorBidi"/>
                <w:sz w:val="24"/>
                <w:szCs w:val="24"/>
                <w:lang w:val="fr-FR" w:bidi="ar-DZ"/>
              </w:rPr>
              <m:t>U</m:t>
            </m:r>
          </m:e>
          <m:sub>
            <m:r>
              <w:rPr>
                <w:rFonts w:ascii="Cambria Math" w:hAnsi="Cambria Math" w:cstheme="majorBidi"/>
                <w:sz w:val="24"/>
                <w:szCs w:val="24"/>
                <w:lang w:val="fr-FR" w:bidi="ar-DZ"/>
              </w:rPr>
              <m:t>k</m:t>
            </m:r>
          </m:sub>
        </m:sSub>
        <m:d>
          <m:dPr>
            <m:ctrlPr>
              <w:rPr>
                <w:rFonts w:ascii="Cambria Math" w:hAnsiTheme="majorBidi" w:cstheme="majorBidi"/>
                <w:i/>
                <w:sz w:val="24"/>
                <w:szCs w:val="24"/>
                <w:lang w:val="fr-FR" w:bidi="ar-DZ"/>
              </w:rPr>
            </m:ctrlPr>
          </m:dPr>
          <m:e>
            <m:r>
              <w:rPr>
                <w:rFonts w:ascii="Cambria Math" w:hAnsi="Cambria Math" w:cstheme="majorBidi"/>
                <w:sz w:val="24"/>
                <w:szCs w:val="24"/>
                <w:lang w:val="fr-FR" w:bidi="ar-DZ"/>
              </w:rPr>
              <m:t>r</m:t>
            </m:r>
          </m:e>
        </m:d>
        <m:r>
          <w:rPr>
            <w:rFonts w:ascii="Cambria Math" w:hAnsiTheme="majorBidi" w:cstheme="majorBidi"/>
            <w:sz w:val="24"/>
            <w:szCs w:val="24"/>
            <w:lang w:val="fr-FR" w:bidi="ar-DZ"/>
          </w:rPr>
          <m:t>.</m:t>
        </m:r>
        <m:r>
          <m:rPr>
            <m:sty m:val="p"/>
          </m:rPr>
          <w:rPr>
            <w:rFonts w:ascii="Cambria Math" w:hAnsiTheme="majorBidi" w:cstheme="majorBidi"/>
            <w:sz w:val="24"/>
            <w:szCs w:val="24"/>
            <w:lang w:val="fr-FR" w:bidi="ar-DZ"/>
          </w:rPr>
          <m:t>exp</m:t>
        </m:r>
        <m:r>
          <m:rPr>
            <m:sty m:val="p"/>
          </m:rPr>
          <w:rPr>
            <w:rFonts w:asciiTheme="majorBidi" w:hAnsi="Cambria Math" w:cstheme="majorBidi"/>
            <w:sz w:val="24"/>
            <w:szCs w:val="24"/>
            <w:lang w:val="fr-FR" w:bidi="ar-DZ"/>
          </w:rPr>
          <m:t>⁡</m:t>
        </m:r>
        <m:r>
          <w:rPr>
            <w:rFonts w:ascii="Cambria Math" w:hAnsiTheme="majorBidi" w:cstheme="majorBidi"/>
            <w:sz w:val="24"/>
            <w:szCs w:val="24"/>
            <w:lang w:val="fr-FR" w:bidi="ar-DZ"/>
          </w:rPr>
          <m:t>(</m:t>
        </m:r>
        <m:r>
          <w:rPr>
            <w:rFonts w:ascii="Cambria Math" w:hAnsi="Cambria Math" w:cstheme="majorBidi"/>
            <w:sz w:val="24"/>
            <w:szCs w:val="24"/>
            <w:lang w:val="fr-FR" w:bidi="ar-DZ"/>
          </w:rPr>
          <m:t>iK</m:t>
        </m:r>
        <m:r>
          <w:rPr>
            <w:rFonts w:ascii="Cambria Math" w:hAnsiTheme="majorBidi" w:cstheme="majorBidi"/>
            <w:sz w:val="24"/>
            <w:szCs w:val="24"/>
            <w:lang w:val="fr-FR" w:bidi="ar-DZ"/>
          </w:rPr>
          <m:t>.</m:t>
        </m:r>
        <m:r>
          <w:rPr>
            <w:rFonts w:ascii="Cambria Math" w:hAnsi="Cambria Math" w:cstheme="majorBidi"/>
            <w:sz w:val="24"/>
            <w:szCs w:val="24"/>
            <w:lang w:val="fr-FR" w:bidi="ar-DZ"/>
          </w:rPr>
          <m:t>r</m:t>
        </m:r>
        <m:r>
          <w:rPr>
            <w:rFonts w:ascii="Cambria Math" w:hAnsiTheme="majorBidi" w:cstheme="majorBidi"/>
            <w:sz w:val="24"/>
            <w:szCs w:val="24"/>
            <w:lang w:val="fr-FR" w:bidi="ar-DZ"/>
          </w:rPr>
          <m:t>)</m:t>
        </m:r>
      </m:oMath>
      <w:r w:rsidRPr="00272CD4">
        <w:rPr>
          <w:rFonts w:asciiTheme="majorBidi" w:hAnsiTheme="majorBidi" w:cstheme="majorBidi"/>
          <w:sz w:val="24"/>
          <w:szCs w:val="24"/>
          <w:lang w:val="fr-FR" w:bidi="ar-DZ"/>
        </w:rPr>
        <w:t>………</w:t>
      </w:r>
      <w:r w:rsidR="00726E1F" w:rsidRPr="00272CD4">
        <w:rPr>
          <w:rFonts w:asciiTheme="majorBidi" w:hAnsiTheme="majorBidi" w:cstheme="majorBidi"/>
          <w:sz w:val="24"/>
          <w:szCs w:val="24"/>
          <w:lang w:val="fr-FR" w:bidi="ar-DZ"/>
        </w:rPr>
        <w:t>………………………</w:t>
      </w:r>
      <w:r w:rsidRPr="00272CD4">
        <w:rPr>
          <w:rFonts w:asciiTheme="majorBidi" w:hAnsiTheme="majorBidi" w:cstheme="majorBidi"/>
          <w:sz w:val="24"/>
          <w:szCs w:val="24"/>
          <w:lang w:val="fr-FR" w:bidi="ar-DZ"/>
        </w:rPr>
        <w:t>………………</w:t>
      </w:r>
      <w:r w:rsidR="00D906C2" w:rsidRPr="00272CD4">
        <w:rPr>
          <w:rFonts w:asciiTheme="majorBidi" w:hAnsiTheme="majorBidi" w:cstheme="majorBidi"/>
          <w:sz w:val="24"/>
          <w:szCs w:val="24"/>
          <w:lang w:val="fr-FR" w:bidi="ar-DZ"/>
        </w:rPr>
        <w:t>……</w:t>
      </w:r>
      <w:r w:rsidR="002B652C" w:rsidRPr="00272CD4">
        <w:rPr>
          <w:rFonts w:asciiTheme="majorBidi" w:hAnsiTheme="majorBidi" w:cstheme="majorBidi"/>
          <w:sz w:val="24"/>
          <w:szCs w:val="24"/>
          <w:lang w:val="fr-FR" w:bidi="ar-DZ"/>
        </w:rPr>
        <w:t>….</w:t>
      </w:r>
      <w:r w:rsidRPr="00272CD4">
        <w:rPr>
          <w:rFonts w:asciiTheme="majorBidi" w:hAnsiTheme="majorBidi" w:cstheme="majorBidi"/>
          <w:sz w:val="24"/>
          <w:szCs w:val="24"/>
          <w:lang w:val="fr-FR" w:bidi="ar-DZ"/>
        </w:rPr>
        <w:t>……...(</w:t>
      </w:r>
      <w:r w:rsidR="00DA1ACC" w:rsidRPr="00272CD4">
        <w:rPr>
          <w:rFonts w:asciiTheme="majorBidi" w:hAnsiTheme="majorBidi" w:cstheme="majorBidi"/>
          <w:sz w:val="24"/>
          <w:szCs w:val="24"/>
          <w:lang w:val="fr-FR" w:bidi="ar-DZ"/>
        </w:rPr>
        <w:t>I</w:t>
      </w:r>
      <w:r w:rsidRPr="00272CD4">
        <w:rPr>
          <w:rFonts w:asciiTheme="majorBidi" w:hAnsiTheme="majorBidi" w:cstheme="majorBidi"/>
          <w:sz w:val="24"/>
          <w:szCs w:val="24"/>
          <w:lang w:val="fr-FR" w:bidi="ar-DZ"/>
        </w:rPr>
        <w:t>.</w:t>
      </w:r>
      <w:r w:rsidR="00463228" w:rsidRPr="00272CD4">
        <w:rPr>
          <w:rFonts w:asciiTheme="majorBidi" w:hAnsiTheme="majorBidi" w:cstheme="majorBidi"/>
          <w:sz w:val="24"/>
          <w:szCs w:val="24"/>
          <w:lang w:val="fr-FR" w:bidi="ar-DZ"/>
        </w:rPr>
        <w:t>8</w:t>
      </w:r>
      <w:r w:rsidRPr="00272CD4">
        <w:rPr>
          <w:rFonts w:asciiTheme="majorBidi" w:hAnsiTheme="majorBidi" w:cstheme="majorBidi"/>
          <w:sz w:val="24"/>
          <w:szCs w:val="24"/>
          <w:lang w:val="fr-FR" w:bidi="ar-DZ"/>
        </w:rPr>
        <w:t>)</w:t>
      </w:r>
    </w:p>
    <w:p w:rsidR="007E7EF2" w:rsidRPr="00167C7E" w:rsidRDefault="007E7EF2" w:rsidP="007D26DA">
      <w:pPr>
        <w:pStyle w:val="Default"/>
        <w:spacing w:before="240" w:line="360" w:lineRule="auto"/>
        <w:jc w:val="both"/>
        <w:rPr>
          <w:rFonts w:asciiTheme="majorBidi" w:hAnsiTheme="majorBidi" w:cstheme="majorBidi"/>
          <w:lang w:val="fr-FR"/>
        </w:rPr>
      </w:pPr>
      <w:r w:rsidRPr="00167C7E">
        <w:rPr>
          <w:rFonts w:asciiTheme="majorBidi" w:hAnsiTheme="majorBidi" w:cstheme="majorBidi"/>
          <w:lang w:val="fr-FR"/>
        </w:rPr>
        <w:t>Où</w:t>
      </w:r>
      <m:oMath>
        <m:r>
          <w:rPr>
            <w:rFonts w:ascii="Cambria Math" w:hAnsi="Cambria Math" w:cstheme="majorBidi"/>
            <w:lang w:val="fr-FR"/>
          </w:rPr>
          <m:t xml:space="preserve"> </m:t>
        </m:r>
        <m:sSub>
          <m:sSubPr>
            <m:ctrlPr>
              <w:rPr>
                <w:rFonts w:ascii="Cambria Math" w:hAnsi="Cambria Math" w:cstheme="majorBidi"/>
                <w:i/>
                <w:lang w:val="fr-FR" w:bidi="ar-DZ"/>
              </w:rPr>
            </m:ctrlPr>
          </m:sSubPr>
          <m:e>
            <m:r>
              <w:rPr>
                <w:rFonts w:ascii="Cambria Math" w:hAnsi="Cambria Math" w:cstheme="majorBidi"/>
                <w:lang w:bidi="ar-DZ"/>
              </w:rPr>
              <m:t>U</m:t>
            </m:r>
          </m:e>
          <m:sub>
            <m:r>
              <w:rPr>
                <w:rFonts w:ascii="Cambria Math" w:hAnsi="Cambria Math" w:cstheme="majorBidi"/>
                <w:lang w:bidi="ar-DZ"/>
              </w:rPr>
              <m:t>k</m:t>
            </m:r>
          </m:sub>
        </m:sSub>
        <m:d>
          <m:dPr>
            <m:ctrlPr>
              <w:rPr>
                <w:rFonts w:ascii="Cambria Math" w:hAnsi="Cambria Math" w:cstheme="majorBidi"/>
                <w:i/>
                <w:lang w:bidi="ar-DZ"/>
              </w:rPr>
            </m:ctrlPr>
          </m:dPr>
          <m:e>
            <m:r>
              <w:rPr>
                <w:rFonts w:ascii="Cambria Math" w:hAnsi="Cambria Math" w:cstheme="majorBidi"/>
                <w:lang w:bidi="ar-DZ"/>
              </w:rPr>
              <m:t>r</m:t>
            </m:r>
          </m:e>
        </m:d>
      </m:oMath>
      <w:r w:rsidRPr="00167C7E">
        <w:rPr>
          <w:rFonts w:asciiTheme="majorBidi" w:hAnsiTheme="majorBidi" w:cstheme="majorBidi"/>
          <w:lang w:val="fr-FR"/>
        </w:rPr>
        <w:t xml:space="preserve"> est une fonction périodique et k est le vecteur de Bloch. On peut observer que le premier terme en</w:t>
      </w:r>
      <m:oMath>
        <m:r>
          <m:rPr>
            <m:sty m:val="p"/>
          </m:rPr>
          <w:rPr>
            <w:rFonts w:ascii="Cambria Math" w:hAnsi="Cambria Math" w:cstheme="majorBidi"/>
            <w:lang w:val="fr-FR" w:bidi="ar-DZ"/>
          </w:rPr>
          <m:t xml:space="preserve"> exp⁡</m:t>
        </m:r>
        <m:r>
          <w:rPr>
            <w:rFonts w:ascii="Cambria Math" w:hAnsi="Cambria Math" w:cstheme="majorBidi"/>
            <w:lang w:val="fr-FR" w:bidi="ar-DZ"/>
          </w:rPr>
          <m:t>(</m:t>
        </m:r>
        <m:r>
          <w:rPr>
            <w:rFonts w:ascii="Cambria Math" w:hAnsi="Cambria Math" w:cstheme="majorBidi"/>
            <w:lang w:bidi="ar-DZ"/>
          </w:rPr>
          <m:t>iK</m:t>
        </m:r>
        <m:r>
          <w:rPr>
            <w:rFonts w:ascii="Cambria Math" w:hAnsi="Cambria Math" w:cstheme="majorBidi"/>
            <w:lang w:val="fr-FR" w:bidi="ar-DZ"/>
          </w:rPr>
          <m:t>.</m:t>
        </m:r>
        <m:r>
          <w:rPr>
            <w:rFonts w:ascii="Cambria Math" w:hAnsi="Cambria Math" w:cstheme="majorBidi"/>
            <w:lang w:bidi="ar-DZ"/>
          </w:rPr>
          <m:t>r</m:t>
        </m:r>
        <m:r>
          <w:rPr>
            <w:rFonts w:ascii="Cambria Math" w:hAnsi="Cambria Math" w:cstheme="majorBidi"/>
            <w:lang w:val="fr-FR" w:bidi="ar-DZ"/>
          </w:rPr>
          <m:t>)</m:t>
        </m:r>
      </m:oMath>
      <w:r w:rsidRPr="00167C7E">
        <w:rPr>
          <w:rFonts w:asciiTheme="majorBidi" w:hAnsiTheme="majorBidi" w:cstheme="majorBidi"/>
          <w:lang w:val="fr-FR"/>
        </w:rPr>
        <w:t xml:space="preserve"> correspond à une onde plane c</w:t>
      </w:r>
      <w:r w:rsidRPr="00167C7E">
        <w:rPr>
          <w:rFonts w:asciiTheme="majorBidi" w:eastAsia="MS Mincho" w:hAnsiTheme="majorBidi" w:cstheme="majorBidi"/>
          <w:lang w:val="fr-FR"/>
        </w:rPr>
        <w:t>'</w:t>
      </w:r>
      <w:r w:rsidRPr="00167C7E">
        <w:rPr>
          <w:rFonts w:asciiTheme="majorBidi" w:hAnsiTheme="majorBidi" w:cstheme="majorBidi"/>
          <w:lang w:val="fr-FR"/>
        </w:rPr>
        <w:t>est-à-dire les fonctions d</w:t>
      </w:r>
      <w:r w:rsidRPr="00167C7E">
        <w:rPr>
          <w:rFonts w:asciiTheme="majorBidi" w:eastAsia="MS Mincho" w:hAnsiTheme="majorBidi" w:cstheme="majorBidi"/>
          <w:lang w:val="fr-FR"/>
        </w:rPr>
        <w:t>'</w:t>
      </w:r>
      <w:r w:rsidRPr="00167C7E">
        <w:rPr>
          <w:rFonts w:asciiTheme="majorBidi" w:hAnsiTheme="majorBidi" w:cstheme="majorBidi"/>
          <w:lang w:val="fr-FR"/>
        </w:rPr>
        <w:t xml:space="preserve">ondes des électrons dans un cristal parfait sont donc simplement le produit entre une onde plane et une fonction périodique. </w:t>
      </w:r>
    </w:p>
    <w:p w:rsidR="007E7EF2" w:rsidRPr="00167C7E" w:rsidRDefault="007E7EF2" w:rsidP="007E7EF2">
      <w:pPr>
        <w:pStyle w:val="Default"/>
        <w:spacing w:line="360" w:lineRule="auto"/>
        <w:jc w:val="both"/>
        <w:rPr>
          <w:rFonts w:asciiTheme="majorBidi" w:hAnsiTheme="majorBidi" w:cstheme="majorBidi"/>
          <w:lang w:val="fr-FR"/>
        </w:rPr>
      </w:pPr>
      <w:r w:rsidRPr="00167C7E">
        <w:rPr>
          <w:rFonts w:asciiTheme="majorBidi" w:hAnsiTheme="majorBidi" w:cstheme="majorBidi"/>
          <w:lang w:val="fr-FR"/>
        </w:rPr>
        <w:t>L</w:t>
      </w:r>
      <w:r w:rsidRPr="00167C7E">
        <w:rPr>
          <w:rFonts w:asciiTheme="majorBidi" w:eastAsia="MS Mincho" w:hAnsiTheme="majorBidi" w:cstheme="majorBidi"/>
          <w:lang w:val="fr-FR"/>
        </w:rPr>
        <w:t>'</w:t>
      </w:r>
      <w:r w:rsidRPr="00167C7E">
        <w:rPr>
          <w:rFonts w:asciiTheme="majorBidi" w:hAnsiTheme="majorBidi" w:cstheme="majorBidi"/>
          <w:lang w:val="fr-FR"/>
        </w:rPr>
        <w:t>intérêt de ce théorème, c</w:t>
      </w:r>
      <w:r w:rsidRPr="00167C7E">
        <w:rPr>
          <w:rFonts w:asciiTheme="majorBidi" w:eastAsia="MS Mincho" w:hAnsiTheme="majorBidi" w:cstheme="majorBidi"/>
          <w:lang w:val="fr-FR"/>
        </w:rPr>
        <w:t>'</w:t>
      </w:r>
      <w:r w:rsidRPr="00167C7E">
        <w:rPr>
          <w:rFonts w:asciiTheme="majorBidi" w:hAnsiTheme="majorBidi" w:cstheme="majorBidi"/>
          <w:lang w:val="fr-FR"/>
        </w:rPr>
        <w:t>est qu'il montre qu</w:t>
      </w:r>
      <w:r w:rsidRPr="00167C7E">
        <w:rPr>
          <w:rFonts w:asciiTheme="majorBidi" w:eastAsia="MS Mincho" w:hAnsiTheme="majorBidi" w:cstheme="majorBidi"/>
          <w:lang w:val="fr-FR"/>
        </w:rPr>
        <w:t>'</w:t>
      </w:r>
      <w:r w:rsidRPr="00167C7E">
        <w:rPr>
          <w:rFonts w:asciiTheme="majorBidi" w:hAnsiTheme="majorBidi" w:cstheme="majorBidi"/>
          <w:lang w:val="fr-FR"/>
        </w:rPr>
        <w:t xml:space="preserve">on peut étudier sur la maille élémentaire du cristal, pour reproduire les solutions dans les autres mailles. </w:t>
      </w:r>
    </w:p>
    <w:p w:rsidR="007E7EF2" w:rsidRPr="00DC207A" w:rsidRDefault="007E7EF2" w:rsidP="002B652C">
      <w:pPr>
        <w:autoSpaceDE w:val="0"/>
        <w:autoSpaceDN w:val="0"/>
        <w:bidi w:val="0"/>
        <w:adjustRightInd w:val="0"/>
        <w:spacing w:after="0" w:line="360" w:lineRule="auto"/>
        <w:jc w:val="both"/>
        <w:rPr>
          <w:rFonts w:asciiTheme="majorBidi" w:hAnsiTheme="majorBidi" w:cstheme="majorBidi"/>
          <w:sz w:val="24"/>
          <w:szCs w:val="24"/>
          <w:rtl/>
          <w:lang w:val="fr-FR" w:bidi="ar-DZ"/>
        </w:rPr>
      </w:pPr>
      <w:r w:rsidRPr="00167C7E">
        <w:rPr>
          <w:rFonts w:asciiTheme="majorBidi" w:hAnsiTheme="majorBidi" w:cstheme="majorBidi"/>
          <w:sz w:val="24"/>
          <w:szCs w:val="24"/>
          <w:lang w:val="fr-FR"/>
        </w:rPr>
        <w:t xml:space="preserve">Dans un cristal photonique les valeurs propres de la constante diélectrique </w:t>
      </w:r>
      <w:r w:rsidRPr="00167C7E">
        <w:rPr>
          <w:rFonts w:asciiTheme="majorBidi" w:hAnsiTheme="majorBidi" w:cstheme="majorBidi"/>
          <w:b/>
          <w:bCs/>
          <w:sz w:val="24"/>
          <w:szCs w:val="24"/>
        </w:rPr>
        <w:t>ε</w:t>
      </w:r>
      <w:r w:rsidRPr="00167C7E">
        <w:rPr>
          <w:rFonts w:asciiTheme="majorBidi" w:hAnsiTheme="majorBidi" w:cstheme="majorBidi"/>
          <w:sz w:val="24"/>
          <w:szCs w:val="24"/>
          <w:lang w:val="fr-FR"/>
        </w:rPr>
        <w:t>jouent mathématiquement le rôle d'un potentiel</w:t>
      </w:r>
      <w:r w:rsidR="0006410A">
        <w:rPr>
          <w:rFonts w:asciiTheme="majorBidi" w:hAnsiTheme="majorBidi" w:cstheme="majorBidi"/>
          <w:sz w:val="24"/>
          <w:szCs w:val="24"/>
          <w:lang w:val="fr-FR"/>
        </w:rPr>
        <w:t xml:space="preserve"> </w:t>
      </w:r>
      <w:r w:rsidRPr="002B652C">
        <w:rPr>
          <w:rFonts w:asciiTheme="majorBidi" w:hAnsiTheme="majorBidi" w:cstheme="majorBidi"/>
          <w:sz w:val="24"/>
          <w:szCs w:val="24"/>
          <w:lang w:val="fr-FR"/>
        </w:rPr>
        <w:t>[</w:t>
      </w:r>
      <w:r w:rsidR="007168F8" w:rsidRPr="002B652C">
        <w:rPr>
          <w:rFonts w:asciiTheme="majorBidi" w:hAnsiTheme="majorBidi" w:cstheme="majorBidi"/>
          <w:sz w:val="24"/>
          <w:szCs w:val="24"/>
          <w:lang w:val="fr-FR"/>
        </w:rPr>
        <w:t>1</w:t>
      </w:r>
      <w:r w:rsidRPr="002B652C">
        <w:rPr>
          <w:rFonts w:asciiTheme="majorBidi" w:hAnsiTheme="majorBidi" w:cstheme="majorBidi"/>
          <w:sz w:val="24"/>
          <w:szCs w:val="24"/>
          <w:lang w:val="fr-FR"/>
        </w:rPr>
        <w:t>]</w:t>
      </w:r>
      <w:r w:rsidR="002B652C">
        <w:rPr>
          <w:rFonts w:asciiTheme="majorBidi" w:hAnsiTheme="majorBidi" w:cstheme="majorBidi"/>
          <w:sz w:val="24"/>
          <w:szCs w:val="24"/>
          <w:lang w:val="fr-FR"/>
        </w:rPr>
        <w:t>.</w:t>
      </w:r>
      <w:bookmarkStart w:id="0" w:name="_GoBack"/>
      <w:bookmarkEnd w:id="0"/>
    </w:p>
    <w:p w:rsidR="007E7EF2" w:rsidRPr="00E56EFA" w:rsidRDefault="007E7EF2" w:rsidP="00A27F29">
      <w:pPr>
        <w:autoSpaceDE w:val="0"/>
        <w:autoSpaceDN w:val="0"/>
        <w:bidi w:val="0"/>
        <w:adjustRightInd w:val="0"/>
        <w:spacing w:before="240" w:line="360" w:lineRule="auto"/>
        <w:jc w:val="both"/>
        <w:rPr>
          <w:rFonts w:ascii="Times New Roman" w:hAnsi="Times New Roman" w:cs="Times New Roman"/>
          <w:b/>
          <w:bCs/>
          <w:sz w:val="24"/>
          <w:szCs w:val="24"/>
          <w:rtl/>
          <w:lang w:val="fr-FR" w:bidi="ar-DZ"/>
        </w:rPr>
      </w:pPr>
      <w:r>
        <w:rPr>
          <w:rFonts w:ascii="Times New Roman" w:hAnsi="Times New Roman" w:cs="Times New Roman"/>
          <w:b/>
          <w:bCs/>
          <w:sz w:val="24"/>
          <w:szCs w:val="24"/>
          <w:lang w:val="fr-FR"/>
        </w:rPr>
        <w:t>I.</w:t>
      </w:r>
      <w:r w:rsidR="00A27F29">
        <w:rPr>
          <w:rFonts w:ascii="Times New Roman" w:hAnsi="Times New Roman" w:cs="Times New Roman"/>
          <w:b/>
          <w:bCs/>
          <w:sz w:val="24"/>
          <w:szCs w:val="24"/>
          <w:lang w:val="fr-FR"/>
        </w:rPr>
        <w:t>9</w:t>
      </w:r>
      <w:r>
        <w:rPr>
          <w:rFonts w:ascii="Times New Roman" w:hAnsi="Times New Roman" w:cs="Times New Roman"/>
          <w:b/>
          <w:bCs/>
          <w:sz w:val="24"/>
          <w:szCs w:val="24"/>
          <w:lang w:val="fr-FR"/>
        </w:rPr>
        <w:t>.</w:t>
      </w:r>
      <w:r w:rsidR="00836B0C">
        <w:rPr>
          <w:rFonts w:ascii="Times New Roman" w:hAnsi="Times New Roman" w:cs="Times New Roman"/>
          <w:b/>
          <w:bCs/>
          <w:sz w:val="24"/>
          <w:szCs w:val="24"/>
          <w:lang w:val="fr-FR"/>
        </w:rPr>
        <w:t xml:space="preserve"> </w:t>
      </w:r>
      <w:r w:rsidRPr="00A02EA6">
        <w:rPr>
          <w:rFonts w:ascii="Times New Roman" w:hAnsi="Times New Roman" w:cs="Times New Roman"/>
          <w:b/>
          <w:bCs/>
          <w:sz w:val="28"/>
          <w:szCs w:val="28"/>
          <w:lang w:val="fr-FR"/>
        </w:rPr>
        <w:t>Conclusion</w:t>
      </w:r>
    </w:p>
    <w:p w:rsidR="007E7EF2" w:rsidRPr="00E56EFA" w:rsidRDefault="007E7EF2" w:rsidP="007E7EF2">
      <w:pPr>
        <w:autoSpaceDE w:val="0"/>
        <w:autoSpaceDN w:val="0"/>
        <w:bidi w:val="0"/>
        <w:adjustRightInd w:val="0"/>
        <w:spacing w:before="240" w:line="360" w:lineRule="auto"/>
        <w:ind w:firstLine="720"/>
        <w:jc w:val="both"/>
        <w:rPr>
          <w:rFonts w:ascii="Times New Roman" w:hAnsi="Times New Roman" w:cs="Times New Roman"/>
          <w:sz w:val="24"/>
          <w:szCs w:val="24"/>
          <w:rtl/>
          <w:lang w:val="fr-FR" w:bidi="ar-DZ"/>
        </w:rPr>
      </w:pPr>
      <w:r w:rsidRPr="00E56EFA">
        <w:rPr>
          <w:rFonts w:ascii="Times New Roman" w:hAnsi="Times New Roman" w:cs="Times New Roman"/>
          <w:sz w:val="24"/>
          <w:szCs w:val="24"/>
          <w:lang w:val="fr-FR"/>
        </w:rPr>
        <w:t xml:space="preserve">Un cristal photonique est une structure présentant une variation périodique d’indice optique. Cette variation d’indice optique se comporte comme une barrière de potentiel périodique pour les photons. Ainsi, comme dans le cas d’un électron se déplaçant dans le potentiel périodique crée par les atomes, une structure de bande apparaît, avec des bandes spectrales où la propagation est permise et d’autres où elle est interdite. En d’autres termes, </w:t>
      </w:r>
      <w:r w:rsidRPr="00E56EFA">
        <w:rPr>
          <w:rFonts w:ascii="Times New Roman" w:hAnsi="Times New Roman" w:cs="Times New Roman"/>
          <w:sz w:val="24"/>
          <w:szCs w:val="24"/>
          <w:lang w:val="fr-FR"/>
        </w:rPr>
        <w:lastRenderedPageBreak/>
        <w:t xml:space="preserve">on a une structure qui réfléchit la lumière pour certains intervalles de fréquence, et la laisse passer pour d’autres. À l’aide de cristaux photoniques, on peut fabriquer différents microcomposants optiques : guides d’ondes, cavités, </w:t>
      </w:r>
      <w:r w:rsidR="004E5679" w:rsidRPr="00E56EFA">
        <w:rPr>
          <w:rFonts w:ascii="Times New Roman" w:hAnsi="Times New Roman" w:cs="Times New Roman"/>
          <w:sz w:val="24"/>
          <w:szCs w:val="24"/>
          <w:lang w:val="fr-FR"/>
        </w:rPr>
        <w:t>micro lasers</w:t>
      </w:r>
      <w:r w:rsidRPr="00E56EFA">
        <w:rPr>
          <w:rFonts w:ascii="Times New Roman" w:hAnsi="Times New Roman" w:cs="Times New Roman"/>
          <w:sz w:val="24"/>
          <w:szCs w:val="24"/>
          <w:lang w:val="fr-FR"/>
        </w:rPr>
        <w:t>, filtres...</w:t>
      </w:r>
    </w:p>
    <w:p w:rsidR="00703DBB" w:rsidRDefault="007E7EF2" w:rsidP="00FB2F38">
      <w:pPr>
        <w:tabs>
          <w:tab w:val="left" w:pos="1470"/>
        </w:tabs>
        <w:bidi w:val="0"/>
        <w:spacing w:after="0" w:line="360" w:lineRule="auto"/>
        <w:jc w:val="both"/>
        <w:rPr>
          <w:rFonts w:asciiTheme="majorBidi" w:hAnsiTheme="majorBidi" w:cstheme="majorBidi"/>
          <w:b/>
          <w:bCs/>
          <w:sz w:val="24"/>
          <w:szCs w:val="24"/>
          <w:lang w:val="fr-FR"/>
        </w:rPr>
      </w:pPr>
      <w:r w:rsidRPr="00E56EFA">
        <w:rPr>
          <w:rFonts w:ascii="Times New Roman" w:hAnsi="Times New Roman" w:cs="Times New Roman"/>
          <w:sz w:val="24"/>
          <w:szCs w:val="24"/>
          <w:lang w:val="fr-FR"/>
        </w:rPr>
        <w:t xml:space="preserve"> La taille caractéristique d’un cristal photonique pour l’optique est </w:t>
      </w:r>
      <w:proofErr w:type="spellStart"/>
      <w:r w:rsidRPr="00E56EFA">
        <w:rPr>
          <w:rFonts w:ascii="Times New Roman" w:hAnsi="Times New Roman" w:cs="Times New Roman"/>
          <w:sz w:val="24"/>
          <w:szCs w:val="24"/>
          <w:lang w:val="fr-FR"/>
        </w:rPr>
        <w:t>sub</w:t>
      </w:r>
      <w:proofErr w:type="spellEnd"/>
      <w:r w:rsidRPr="00E56EFA">
        <w:rPr>
          <w:rFonts w:ascii="Times New Roman" w:hAnsi="Times New Roman" w:cs="Times New Roman"/>
          <w:sz w:val="24"/>
          <w:szCs w:val="24"/>
          <w:lang w:val="fr-FR"/>
        </w:rPr>
        <w:t>-micrométrique. Or, l’analyse et la caractérisation de tels composants doivent se faire à leur échelle. Les BIP 2D, plus faciles à réaliser que leurs analogues tridimensionnels, ont connu un intérêt croissant ces dernières années. La modélisation de ces structures et la technologie sur certains matériaux (Si, semi-conducteurs) sont donc maintenant bien maîtrisées</w:t>
      </w:r>
      <w:r w:rsidR="00167C7E">
        <w:rPr>
          <w:rFonts w:ascii="Times New Roman" w:hAnsi="Times New Roman" w:cs="Times New Roman"/>
          <w:sz w:val="24"/>
          <w:szCs w:val="24"/>
          <w:lang w:val="fr-FR"/>
        </w:rPr>
        <w:t>.</w:t>
      </w:r>
    </w:p>
    <w:sectPr w:rsidR="00703DBB" w:rsidSect="00FE1C47">
      <w:headerReference w:type="default" r:id="rId32"/>
      <w:footerReference w:type="default" r:id="rId33"/>
      <w:pgSz w:w="11906" w:h="16838"/>
      <w:pgMar w:top="1418" w:right="1418" w:bottom="1418" w:left="1418" w:header="709" w:footer="878" w:gutter="0"/>
      <w:pgNumType w:start="5"/>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82618" w:rsidRDefault="00782618" w:rsidP="00484E20">
      <w:pPr>
        <w:spacing w:after="0" w:line="240" w:lineRule="auto"/>
      </w:pPr>
      <w:r>
        <w:separator/>
      </w:r>
    </w:p>
  </w:endnote>
  <w:endnote w:type="continuationSeparator" w:id="1">
    <w:p w:rsidR="00782618" w:rsidRDefault="00782618" w:rsidP="00484E2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NewRoman">
    <w:altName w:val="MS Mincho"/>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 w:name="MTExtraOOEnc">
    <w:altName w:val="Arial Unicode MS"/>
    <w:panose1 w:val="00000000000000000000"/>
    <w:charset w:val="88"/>
    <w:family w:val="auto"/>
    <w:notTrueType/>
    <w:pitch w:val="default"/>
    <w:sig w:usb0="00000000" w:usb1="08080000" w:usb2="00000010" w:usb3="00000000" w:csb0="00100000"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5616664"/>
      <w:docPartObj>
        <w:docPartGallery w:val="Page Numbers (Bottom of Page)"/>
        <w:docPartUnique/>
      </w:docPartObj>
    </w:sdtPr>
    <w:sdtContent>
      <w:p w:rsidR="00DA7643" w:rsidRDefault="002D0666">
        <w:pPr>
          <w:pStyle w:val="a7"/>
          <w:jc w:val="center"/>
        </w:pPr>
        <w:fldSimple w:instr=" PAGE   \* MERGEFORMAT ">
          <w:r w:rsidR="00D82B7B" w:rsidRPr="00D82B7B">
            <w:rPr>
              <w:rFonts w:cs="Calibri"/>
              <w:noProof/>
              <w:rtl/>
              <w:lang w:val="ar-SA"/>
            </w:rPr>
            <w:t>22</w:t>
          </w:r>
        </w:fldSimple>
      </w:p>
    </w:sdtContent>
  </w:sdt>
  <w:p w:rsidR="0005226D" w:rsidRPr="00DA7643" w:rsidRDefault="0005226D" w:rsidP="00DA7643">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82618" w:rsidRDefault="00782618" w:rsidP="00484E20">
      <w:pPr>
        <w:spacing w:after="0" w:line="240" w:lineRule="auto"/>
      </w:pPr>
      <w:r>
        <w:separator/>
      </w:r>
    </w:p>
  </w:footnote>
  <w:footnote w:type="continuationSeparator" w:id="1">
    <w:p w:rsidR="00782618" w:rsidRDefault="00782618" w:rsidP="00484E2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Bidi" w:eastAsiaTheme="majorEastAsia" w:hAnsiTheme="majorBidi" w:cstheme="majorBidi"/>
        <w:lang w:val="fr-FR"/>
      </w:rPr>
      <w:alias w:val="العنوان"/>
      <w:id w:val="77738743"/>
      <w:placeholder>
        <w:docPart w:val="408590C7F4424050A0986D723FAF39BC"/>
      </w:placeholder>
      <w:dataBinding w:prefixMappings="xmlns:ns0='http://schemas.openxmlformats.org/package/2006/metadata/core-properties' xmlns:ns1='http://purl.org/dc/elements/1.1/'" w:xpath="/ns0:coreProperties[1]/ns1:title[1]" w:storeItemID="{6C3C8BC8-F283-45AE-878A-BAB7291924A1}"/>
      <w:text/>
    </w:sdtPr>
    <w:sdtContent>
      <w:p w:rsidR="00484E20" w:rsidRPr="00484E20" w:rsidRDefault="00F9615A" w:rsidP="0005226D">
        <w:pPr>
          <w:pStyle w:val="a6"/>
          <w:pBdr>
            <w:bottom w:val="thickThinSmallGap" w:sz="24" w:space="1" w:color="622423" w:themeColor="accent2" w:themeShade="7F"/>
          </w:pBdr>
          <w:bidi w:val="0"/>
          <w:jc w:val="center"/>
          <w:rPr>
            <w:rFonts w:asciiTheme="majorHAnsi" w:eastAsiaTheme="majorEastAsia" w:hAnsiTheme="majorHAnsi" w:cstheme="majorBidi"/>
            <w:sz w:val="32"/>
            <w:szCs w:val="32"/>
            <w:lang w:val="fr-FR"/>
          </w:rPr>
        </w:pPr>
        <w:r>
          <w:rPr>
            <w:rFonts w:asciiTheme="majorBidi" w:eastAsiaTheme="majorEastAsia" w:hAnsiTheme="majorBidi" w:cstheme="majorBidi"/>
            <w:lang w:val="fr-FR" w:bidi="ar-DZ"/>
          </w:rPr>
          <w:t xml:space="preserve">Chapitre </w:t>
        </w:r>
        <w:proofErr w:type="spellStart"/>
        <w:r>
          <w:rPr>
            <w:rFonts w:asciiTheme="majorBidi" w:eastAsiaTheme="majorEastAsia" w:hAnsiTheme="majorBidi" w:cstheme="majorBidi"/>
            <w:lang w:val="fr-FR" w:bidi="ar-DZ"/>
          </w:rPr>
          <w:t>I</w:t>
        </w:r>
        <w:r w:rsidR="0005226D">
          <w:rPr>
            <w:rFonts w:asciiTheme="majorBidi" w:eastAsiaTheme="majorEastAsia" w:hAnsiTheme="majorBidi" w:cstheme="majorBidi"/>
            <w:lang w:val="fr-FR" w:bidi="ar-DZ"/>
          </w:rPr>
          <w:t>__________________________________________</w:t>
        </w:r>
        <w:r w:rsidR="00484E20" w:rsidRPr="00484E20">
          <w:rPr>
            <w:rFonts w:asciiTheme="majorBidi" w:eastAsiaTheme="majorEastAsia" w:hAnsiTheme="majorBidi" w:cstheme="majorBidi"/>
            <w:lang w:val="fr-FR" w:bidi="ar-DZ"/>
          </w:rPr>
          <w:t>Généralités</w:t>
        </w:r>
        <w:proofErr w:type="spellEnd"/>
        <w:r w:rsidR="00484E20" w:rsidRPr="00484E20">
          <w:rPr>
            <w:rFonts w:asciiTheme="majorBidi" w:eastAsiaTheme="majorEastAsia" w:hAnsiTheme="majorBidi" w:cstheme="majorBidi"/>
            <w:lang w:val="fr-FR" w:bidi="ar-DZ"/>
          </w:rPr>
          <w:t xml:space="preserve"> sur les cristaux photoniques</w:t>
        </w:r>
      </w:p>
    </w:sdtContent>
  </w:sdt>
  <w:p w:rsidR="00484E20" w:rsidRPr="00484E20" w:rsidRDefault="00484E20">
    <w:pPr>
      <w:pStyle w:val="a6"/>
      <w:rPr>
        <w:lang w:val="fr-FR" w:bidi="ar-DZ"/>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9807A4"/>
    <w:multiLevelType w:val="hybridMultilevel"/>
    <w:tmpl w:val="F286C566"/>
    <w:lvl w:ilvl="0" w:tplc="04090001">
      <w:start w:val="1"/>
      <w:numFmt w:val="bullet"/>
      <w:lvlText w:val=""/>
      <w:lvlJc w:val="left"/>
      <w:pPr>
        <w:ind w:left="885" w:hanging="360"/>
      </w:pPr>
      <w:rPr>
        <w:rFonts w:ascii="Symbol" w:hAnsi="Symbol" w:hint="default"/>
      </w:rPr>
    </w:lvl>
    <w:lvl w:ilvl="1" w:tplc="04090003" w:tentative="1">
      <w:start w:val="1"/>
      <w:numFmt w:val="bullet"/>
      <w:lvlText w:val="o"/>
      <w:lvlJc w:val="left"/>
      <w:pPr>
        <w:ind w:left="1605" w:hanging="360"/>
      </w:pPr>
      <w:rPr>
        <w:rFonts w:ascii="Courier New" w:hAnsi="Courier New" w:cs="Courier New" w:hint="default"/>
      </w:rPr>
    </w:lvl>
    <w:lvl w:ilvl="2" w:tplc="04090005" w:tentative="1">
      <w:start w:val="1"/>
      <w:numFmt w:val="bullet"/>
      <w:lvlText w:val=""/>
      <w:lvlJc w:val="left"/>
      <w:pPr>
        <w:ind w:left="2325" w:hanging="360"/>
      </w:pPr>
      <w:rPr>
        <w:rFonts w:ascii="Wingdings" w:hAnsi="Wingdings" w:hint="default"/>
      </w:rPr>
    </w:lvl>
    <w:lvl w:ilvl="3" w:tplc="04090001" w:tentative="1">
      <w:start w:val="1"/>
      <w:numFmt w:val="bullet"/>
      <w:lvlText w:val=""/>
      <w:lvlJc w:val="left"/>
      <w:pPr>
        <w:ind w:left="3045" w:hanging="360"/>
      </w:pPr>
      <w:rPr>
        <w:rFonts w:ascii="Symbol" w:hAnsi="Symbol" w:hint="default"/>
      </w:rPr>
    </w:lvl>
    <w:lvl w:ilvl="4" w:tplc="04090003" w:tentative="1">
      <w:start w:val="1"/>
      <w:numFmt w:val="bullet"/>
      <w:lvlText w:val="o"/>
      <w:lvlJc w:val="left"/>
      <w:pPr>
        <w:ind w:left="3765" w:hanging="360"/>
      </w:pPr>
      <w:rPr>
        <w:rFonts w:ascii="Courier New" w:hAnsi="Courier New" w:cs="Courier New" w:hint="default"/>
      </w:rPr>
    </w:lvl>
    <w:lvl w:ilvl="5" w:tplc="04090005" w:tentative="1">
      <w:start w:val="1"/>
      <w:numFmt w:val="bullet"/>
      <w:lvlText w:val=""/>
      <w:lvlJc w:val="left"/>
      <w:pPr>
        <w:ind w:left="4485" w:hanging="360"/>
      </w:pPr>
      <w:rPr>
        <w:rFonts w:ascii="Wingdings" w:hAnsi="Wingdings" w:hint="default"/>
      </w:rPr>
    </w:lvl>
    <w:lvl w:ilvl="6" w:tplc="04090001" w:tentative="1">
      <w:start w:val="1"/>
      <w:numFmt w:val="bullet"/>
      <w:lvlText w:val=""/>
      <w:lvlJc w:val="left"/>
      <w:pPr>
        <w:ind w:left="5205" w:hanging="360"/>
      </w:pPr>
      <w:rPr>
        <w:rFonts w:ascii="Symbol" w:hAnsi="Symbol" w:hint="default"/>
      </w:rPr>
    </w:lvl>
    <w:lvl w:ilvl="7" w:tplc="04090003" w:tentative="1">
      <w:start w:val="1"/>
      <w:numFmt w:val="bullet"/>
      <w:lvlText w:val="o"/>
      <w:lvlJc w:val="left"/>
      <w:pPr>
        <w:ind w:left="5925" w:hanging="360"/>
      </w:pPr>
      <w:rPr>
        <w:rFonts w:ascii="Courier New" w:hAnsi="Courier New" w:cs="Courier New" w:hint="default"/>
      </w:rPr>
    </w:lvl>
    <w:lvl w:ilvl="8" w:tplc="04090005" w:tentative="1">
      <w:start w:val="1"/>
      <w:numFmt w:val="bullet"/>
      <w:lvlText w:val=""/>
      <w:lvlJc w:val="left"/>
      <w:pPr>
        <w:ind w:left="6645" w:hanging="360"/>
      </w:pPr>
      <w:rPr>
        <w:rFonts w:ascii="Wingdings" w:hAnsi="Wingdings" w:hint="default"/>
      </w:rPr>
    </w:lvl>
  </w:abstractNum>
  <w:abstractNum w:abstractNumId="1">
    <w:nsid w:val="067D101E"/>
    <w:multiLevelType w:val="hybridMultilevel"/>
    <w:tmpl w:val="0C7E8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E8A13BB"/>
    <w:multiLevelType w:val="hybridMultilevel"/>
    <w:tmpl w:val="D18C81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0515303"/>
    <w:multiLevelType w:val="hybridMultilevel"/>
    <w:tmpl w:val="0AF232DC"/>
    <w:lvl w:ilvl="0" w:tplc="EDA69E4A">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42B678D3"/>
    <w:multiLevelType w:val="hybridMultilevel"/>
    <w:tmpl w:val="28BAB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C271E3C"/>
    <w:multiLevelType w:val="hybridMultilevel"/>
    <w:tmpl w:val="1F0A31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7D196C95"/>
    <w:multiLevelType w:val="hybridMultilevel"/>
    <w:tmpl w:val="AB6C03F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1"/>
  </w:num>
  <w:num w:numId="5">
    <w:abstractNumId w:val="3"/>
  </w:num>
  <w:num w:numId="6">
    <w:abstractNumId w:val="5"/>
  </w:num>
  <w:num w:numId="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defaultTabStop w:val="851"/>
  <w:hyphenationZone w:val="425"/>
  <w:characterSpacingControl w:val="doNotCompress"/>
  <w:footnotePr>
    <w:footnote w:id="0"/>
    <w:footnote w:id="1"/>
  </w:footnotePr>
  <w:endnotePr>
    <w:endnote w:id="0"/>
    <w:endnote w:id="1"/>
  </w:endnotePr>
  <w:compat/>
  <w:rsids>
    <w:rsidRoot w:val="0064468C"/>
    <w:rsid w:val="000049B8"/>
    <w:rsid w:val="00007EAC"/>
    <w:rsid w:val="00015A5C"/>
    <w:rsid w:val="000343DE"/>
    <w:rsid w:val="00043E80"/>
    <w:rsid w:val="000473E2"/>
    <w:rsid w:val="000503D7"/>
    <w:rsid w:val="0005226D"/>
    <w:rsid w:val="00055263"/>
    <w:rsid w:val="00057FC3"/>
    <w:rsid w:val="00060891"/>
    <w:rsid w:val="0006410A"/>
    <w:rsid w:val="000818A9"/>
    <w:rsid w:val="00084458"/>
    <w:rsid w:val="0008639B"/>
    <w:rsid w:val="000936E2"/>
    <w:rsid w:val="000A274C"/>
    <w:rsid w:val="000B440F"/>
    <w:rsid w:val="000B58FF"/>
    <w:rsid w:val="000C3AAA"/>
    <w:rsid w:val="000C472C"/>
    <w:rsid w:val="000D64A5"/>
    <w:rsid w:val="000F3CAD"/>
    <w:rsid w:val="000F3F5C"/>
    <w:rsid w:val="00102FA5"/>
    <w:rsid w:val="0011409C"/>
    <w:rsid w:val="00116D74"/>
    <w:rsid w:val="001223E1"/>
    <w:rsid w:val="0012752B"/>
    <w:rsid w:val="00127AB2"/>
    <w:rsid w:val="00142682"/>
    <w:rsid w:val="00151DBF"/>
    <w:rsid w:val="00167835"/>
    <w:rsid w:val="00167C7E"/>
    <w:rsid w:val="0017029F"/>
    <w:rsid w:val="0017341E"/>
    <w:rsid w:val="001841A7"/>
    <w:rsid w:val="00190EEE"/>
    <w:rsid w:val="0019117E"/>
    <w:rsid w:val="001941EF"/>
    <w:rsid w:val="00197505"/>
    <w:rsid w:val="001A0C18"/>
    <w:rsid w:val="001A16F5"/>
    <w:rsid w:val="001A7378"/>
    <w:rsid w:val="001B04AE"/>
    <w:rsid w:val="001B2FB8"/>
    <w:rsid w:val="001C0304"/>
    <w:rsid w:val="001D263E"/>
    <w:rsid w:val="001D3F08"/>
    <w:rsid w:val="001E4019"/>
    <w:rsid w:val="00205ED5"/>
    <w:rsid w:val="00214596"/>
    <w:rsid w:val="00216AC6"/>
    <w:rsid w:val="00217A06"/>
    <w:rsid w:val="00217B38"/>
    <w:rsid w:val="002242B7"/>
    <w:rsid w:val="00224A2E"/>
    <w:rsid w:val="0024365E"/>
    <w:rsid w:val="00246DA1"/>
    <w:rsid w:val="00252D6F"/>
    <w:rsid w:val="002567BA"/>
    <w:rsid w:val="00271145"/>
    <w:rsid w:val="00272CD4"/>
    <w:rsid w:val="00283F3D"/>
    <w:rsid w:val="0029175C"/>
    <w:rsid w:val="002A1667"/>
    <w:rsid w:val="002B652C"/>
    <w:rsid w:val="002D0666"/>
    <w:rsid w:val="002D2701"/>
    <w:rsid w:val="002E12B7"/>
    <w:rsid w:val="002F775D"/>
    <w:rsid w:val="00305E02"/>
    <w:rsid w:val="00310411"/>
    <w:rsid w:val="00324A9C"/>
    <w:rsid w:val="00335658"/>
    <w:rsid w:val="003470A2"/>
    <w:rsid w:val="003750E6"/>
    <w:rsid w:val="003830D3"/>
    <w:rsid w:val="00385061"/>
    <w:rsid w:val="00390EA0"/>
    <w:rsid w:val="00392548"/>
    <w:rsid w:val="003A5D7F"/>
    <w:rsid w:val="003B4E83"/>
    <w:rsid w:val="003B65B0"/>
    <w:rsid w:val="003C4D49"/>
    <w:rsid w:val="003D0D03"/>
    <w:rsid w:val="003D591B"/>
    <w:rsid w:val="003E1135"/>
    <w:rsid w:val="003E4D06"/>
    <w:rsid w:val="003E7BF1"/>
    <w:rsid w:val="003F1DF7"/>
    <w:rsid w:val="003F43EA"/>
    <w:rsid w:val="003F5202"/>
    <w:rsid w:val="00400F7C"/>
    <w:rsid w:val="0040367D"/>
    <w:rsid w:val="00451D55"/>
    <w:rsid w:val="004573E2"/>
    <w:rsid w:val="00463228"/>
    <w:rsid w:val="00465A54"/>
    <w:rsid w:val="00470457"/>
    <w:rsid w:val="00476292"/>
    <w:rsid w:val="0047653D"/>
    <w:rsid w:val="00484E20"/>
    <w:rsid w:val="004923DA"/>
    <w:rsid w:val="004C29B4"/>
    <w:rsid w:val="004C2E5E"/>
    <w:rsid w:val="004C5F82"/>
    <w:rsid w:val="004E30D5"/>
    <w:rsid w:val="004E5679"/>
    <w:rsid w:val="004F5AE6"/>
    <w:rsid w:val="00500D5A"/>
    <w:rsid w:val="00502EDC"/>
    <w:rsid w:val="0054191D"/>
    <w:rsid w:val="005438BC"/>
    <w:rsid w:val="00544978"/>
    <w:rsid w:val="00555A05"/>
    <w:rsid w:val="00556CFB"/>
    <w:rsid w:val="005605FC"/>
    <w:rsid w:val="00571EEE"/>
    <w:rsid w:val="00576D1F"/>
    <w:rsid w:val="00583832"/>
    <w:rsid w:val="00584A54"/>
    <w:rsid w:val="005B453E"/>
    <w:rsid w:val="005C2967"/>
    <w:rsid w:val="005C7850"/>
    <w:rsid w:val="005C7A3A"/>
    <w:rsid w:val="005D0A70"/>
    <w:rsid w:val="005D3284"/>
    <w:rsid w:val="005E250C"/>
    <w:rsid w:val="005E75C5"/>
    <w:rsid w:val="005F4FD8"/>
    <w:rsid w:val="00615327"/>
    <w:rsid w:val="00624E19"/>
    <w:rsid w:val="006253E3"/>
    <w:rsid w:val="00626FE9"/>
    <w:rsid w:val="00632E9C"/>
    <w:rsid w:val="006430D5"/>
    <w:rsid w:val="0064468C"/>
    <w:rsid w:val="00644C50"/>
    <w:rsid w:val="006460DB"/>
    <w:rsid w:val="00646376"/>
    <w:rsid w:val="00647A2C"/>
    <w:rsid w:val="00664B97"/>
    <w:rsid w:val="006651DD"/>
    <w:rsid w:val="00677E57"/>
    <w:rsid w:val="00680359"/>
    <w:rsid w:val="006921DA"/>
    <w:rsid w:val="0069438F"/>
    <w:rsid w:val="006A32E7"/>
    <w:rsid w:val="006B359F"/>
    <w:rsid w:val="006C1C04"/>
    <w:rsid w:val="006C47FB"/>
    <w:rsid w:val="006C524D"/>
    <w:rsid w:val="006C77D3"/>
    <w:rsid w:val="006D51E6"/>
    <w:rsid w:val="006D6BD6"/>
    <w:rsid w:val="006E466D"/>
    <w:rsid w:val="006E4941"/>
    <w:rsid w:val="006E4C1B"/>
    <w:rsid w:val="006E4E3C"/>
    <w:rsid w:val="006F001A"/>
    <w:rsid w:val="00703DBB"/>
    <w:rsid w:val="007066FA"/>
    <w:rsid w:val="00712905"/>
    <w:rsid w:val="007162B9"/>
    <w:rsid w:val="007165DA"/>
    <w:rsid w:val="007168F8"/>
    <w:rsid w:val="00723E28"/>
    <w:rsid w:val="00726E1F"/>
    <w:rsid w:val="00732FE3"/>
    <w:rsid w:val="00734790"/>
    <w:rsid w:val="0073596E"/>
    <w:rsid w:val="007367E3"/>
    <w:rsid w:val="00743DDC"/>
    <w:rsid w:val="00746F2E"/>
    <w:rsid w:val="00765815"/>
    <w:rsid w:val="0076606D"/>
    <w:rsid w:val="00774195"/>
    <w:rsid w:val="007743E0"/>
    <w:rsid w:val="00782618"/>
    <w:rsid w:val="00792409"/>
    <w:rsid w:val="00796DA0"/>
    <w:rsid w:val="007A37EF"/>
    <w:rsid w:val="007A3CCA"/>
    <w:rsid w:val="007A71DC"/>
    <w:rsid w:val="007B01B6"/>
    <w:rsid w:val="007B68B6"/>
    <w:rsid w:val="007B6D82"/>
    <w:rsid w:val="007C057C"/>
    <w:rsid w:val="007C071F"/>
    <w:rsid w:val="007C504B"/>
    <w:rsid w:val="007C52DE"/>
    <w:rsid w:val="007C607A"/>
    <w:rsid w:val="007D26DA"/>
    <w:rsid w:val="007E1ACD"/>
    <w:rsid w:val="007E7563"/>
    <w:rsid w:val="007E77B1"/>
    <w:rsid w:val="007E7EF2"/>
    <w:rsid w:val="007F221D"/>
    <w:rsid w:val="00805EB4"/>
    <w:rsid w:val="00811AAE"/>
    <w:rsid w:val="00813012"/>
    <w:rsid w:val="00813DA7"/>
    <w:rsid w:val="008155DA"/>
    <w:rsid w:val="00815A4C"/>
    <w:rsid w:val="00825BD5"/>
    <w:rsid w:val="00836B0C"/>
    <w:rsid w:val="0083782C"/>
    <w:rsid w:val="0085352A"/>
    <w:rsid w:val="0087356C"/>
    <w:rsid w:val="00881C08"/>
    <w:rsid w:val="00894460"/>
    <w:rsid w:val="00894BF3"/>
    <w:rsid w:val="008B175D"/>
    <w:rsid w:val="008B4498"/>
    <w:rsid w:val="008B478A"/>
    <w:rsid w:val="008B4ED1"/>
    <w:rsid w:val="008C10AB"/>
    <w:rsid w:val="008C66B6"/>
    <w:rsid w:val="008C7D8D"/>
    <w:rsid w:val="008D0312"/>
    <w:rsid w:val="008D1B13"/>
    <w:rsid w:val="008E6FB0"/>
    <w:rsid w:val="008F2BEE"/>
    <w:rsid w:val="009039B2"/>
    <w:rsid w:val="00903FD6"/>
    <w:rsid w:val="00905107"/>
    <w:rsid w:val="0092132F"/>
    <w:rsid w:val="0092229B"/>
    <w:rsid w:val="00930295"/>
    <w:rsid w:val="00941188"/>
    <w:rsid w:val="00941612"/>
    <w:rsid w:val="00945453"/>
    <w:rsid w:val="00945988"/>
    <w:rsid w:val="00947BBA"/>
    <w:rsid w:val="009536D1"/>
    <w:rsid w:val="00961339"/>
    <w:rsid w:val="009764D7"/>
    <w:rsid w:val="00991650"/>
    <w:rsid w:val="009A4869"/>
    <w:rsid w:val="009A5D03"/>
    <w:rsid w:val="009A7558"/>
    <w:rsid w:val="009A760D"/>
    <w:rsid w:val="009C72E5"/>
    <w:rsid w:val="009D168B"/>
    <w:rsid w:val="00A0014D"/>
    <w:rsid w:val="00A00F1C"/>
    <w:rsid w:val="00A01812"/>
    <w:rsid w:val="00A02EA6"/>
    <w:rsid w:val="00A136F5"/>
    <w:rsid w:val="00A13960"/>
    <w:rsid w:val="00A14DED"/>
    <w:rsid w:val="00A27F29"/>
    <w:rsid w:val="00A32801"/>
    <w:rsid w:val="00A41F1F"/>
    <w:rsid w:val="00A56FBA"/>
    <w:rsid w:val="00A62C04"/>
    <w:rsid w:val="00A64694"/>
    <w:rsid w:val="00A6470C"/>
    <w:rsid w:val="00A86349"/>
    <w:rsid w:val="00A920A8"/>
    <w:rsid w:val="00A9396F"/>
    <w:rsid w:val="00AB0227"/>
    <w:rsid w:val="00AB2C5F"/>
    <w:rsid w:val="00AC12BA"/>
    <w:rsid w:val="00AC18E4"/>
    <w:rsid w:val="00AC3F41"/>
    <w:rsid w:val="00AD2A36"/>
    <w:rsid w:val="00AD6F5E"/>
    <w:rsid w:val="00AF6230"/>
    <w:rsid w:val="00B012AF"/>
    <w:rsid w:val="00B07FC3"/>
    <w:rsid w:val="00B1588D"/>
    <w:rsid w:val="00B161BA"/>
    <w:rsid w:val="00B22443"/>
    <w:rsid w:val="00B24306"/>
    <w:rsid w:val="00B24A5A"/>
    <w:rsid w:val="00B26D5A"/>
    <w:rsid w:val="00B31135"/>
    <w:rsid w:val="00B407D6"/>
    <w:rsid w:val="00B413F2"/>
    <w:rsid w:val="00B46981"/>
    <w:rsid w:val="00B46E87"/>
    <w:rsid w:val="00B62C3B"/>
    <w:rsid w:val="00B63306"/>
    <w:rsid w:val="00B67542"/>
    <w:rsid w:val="00B730CF"/>
    <w:rsid w:val="00B74A1C"/>
    <w:rsid w:val="00B764C3"/>
    <w:rsid w:val="00B82DFB"/>
    <w:rsid w:val="00B87416"/>
    <w:rsid w:val="00B87F26"/>
    <w:rsid w:val="00B9637A"/>
    <w:rsid w:val="00B97A5E"/>
    <w:rsid w:val="00BA79D5"/>
    <w:rsid w:val="00BB3959"/>
    <w:rsid w:val="00BB3DC8"/>
    <w:rsid w:val="00BB6F6A"/>
    <w:rsid w:val="00BC5741"/>
    <w:rsid w:val="00BF76B7"/>
    <w:rsid w:val="00C11656"/>
    <w:rsid w:val="00C37E3E"/>
    <w:rsid w:val="00C46286"/>
    <w:rsid w:val="00C47FB7"/>
    <w:rsid w:val="00C61D2D"/>
    <w:rsid w:val="00C65CC6"/>
    <w:rsid w:val="00C92B6C"/>
    <w:rsid w:val="00C93129"/>
    <w:rsid w:val="00CA6277"/>
    <w:rsid w:val="00CA7F87"/>
    <w:rsid w:val="00CC0BB6"/>
    <w:rsid w:val="00CD01AA"/>
    <w:rsid w:val="00CD3738"/>
    <w:rsid w:val="00CD4E24"/>
    <w:rsid w:val="00CE01B6"/>
    <w:rsid w:val="00CE0B97"/>
    <w:rsid w:val="00CE6F78"/>
    <w:rsid w:val="00CE726C"/>
    <w:rsid w:val="00CF40B4"/>
    <w:rsid w:val="00CF4D54"/>
    <w:rsid w:val="00D00555"/>
    <w:rsid w:val="00D04E8A"/>
    <w:rsid w:val="00D31042"/>
    <w:rsid w:val="00D44785"/>
    <w:rsid w:val="00D527E3"/>
    <w:rsid w:val="00D54DE3"/>
    <w:rsid w:val="00D56815"/>
    <w:rsid w:val="00D61AC4"/>
    <w:rsid w:val="00D61D34"/>
    <w:rsid w:val="00D63960"/>
    <w:rsid w:val="00D66FF4"/>
    <w:rsid w:val="00D77520"/>
    <w:rsid w:val="00D82B7B"/>
    <w:rsid w:val="00D872FF"/>
    <w:rsid w:val="00D906C2"/>
    <w:rsid w:val="00D937AD"/>
    <w:rsid w:val="00D94209"/>
    <w:rsid w:val="00DA1529"/>
    <w:rsid w:val="00DA1ACC"/>
    <w:rsid w:val="00DA2864"/>
    <w:rsid w:val="00DA56DF"/>
    <w:rsid w:val="00DA5AAE"/>
    <w:rsid w:val="00DA7643"/>
    <w:rsid w:val="00DB0274"/>
    <w:rsid w:val="00DB1EA4"/>
    <w:rsid w:val="00DB51BB"/>
    <w:rsid w:val="00DB5A28"/>
    <w:rsid w:val="00DC207A"/>
    <w:rsid w:val="00DC2A7B"/>
    <w:rsid w:val="00DC46D5"/>
    <w:rsid w:val="00DD586C"/>
    <w:rsid w:val="00DF1206"/>
    <w:rsid w:val="00DF3A60"/>
    <w:rsid w:val="00DF6B07"/>
    <w:rsid w:val="00E054C6"/>
    <w:rsid w:val="00E14A18"/>
    <w:rsid w:val="00E22FC4"/>
    <w:rsid w:val="00E32970"/>
    <w:rsid w:val="00E46B3C"/>
    <w:rsid w:val="00E50F71"/>
    <w:rsid w:val="00E64422"/>
    <w:rsid w:val="00E66B1C"/>
    <w:rsid w:val="00E803C1"/>
    <w:rsid w:val="00E82AAF"/>
    <w:rsid w:val="00E93E7F"/>
    <w:rsid w:val="00E965BF"/>
    <w:rsid w:val="00EA13CD"/>
    <w:rsid w:val="00EA6D5E"/>
    <w:rsid w:val="00EB1AD4"/>
    <w:rsid w:val="00EB39EA"/>
    <w:rsid w:val="00EB6E31"/>
    <w:rsid w:val="00EE7B6A"/>
    <w:rsid w:val="00F0192D"/>
    <w:rsid w:val="00F025F0"/>
    <w:rsid w:val="00F057A2"/>
    <w:rsid w:val="00F3203D"/>
    <w:rsid w:val="00F50BAE"/>
    <w:rsid w:val="00F61D97"/>
    <w:rsid w:val="00F741C5"/>
    <w:rsid w:val="00F76A65"/>
    <w:rsid w:val="00F80491"/>
    <w:rsid w:val="00F85385"/>
    <w:rsid w:val="00F9615A"/>
    <w:rsid w:val="00FA0CFA"/>
    <w:rsid w:val="00FA2728"/>
    <w:rsid w:val="00FA472C"/>
    <w:rsid w:val="00FA4FFB"/>
    <w:rsid w:val="00FB2F38"/>
    <w:rsid w:val="00FB3C1C"/>
    <w:rsid w:val="00FE1C47"/>
    <w:rsid w:val="00FE56B3"/>
    <w:rsid w:val="00FE6966"/>
    <w:rsid w:val="00FF079D"/>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468C"/>
    <w:pPr>
      <w:bidi/>
    </w:pPr>
    <w:rPr>
      <w:rFonts w:eastAsiaTheme="minorEastAsi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4468C"/>
    <w:pPr>
      <w:ind w:left="720"/>
      <w:contextualSpacing/>
    </w:pPr>
    <w:rPr>
      <w:rFonts w:ascii="Calibri" w:eastAsia="Calibri" w:hAnsi="Calibri" w:cs="Arial"/>
    </w:rPr>
  </w:style>
  <w:style w:type="paragraph" w:customStyle="1" w:styleId="Retraitcorpsdetexte1">
    <w:name w:val="Retrait corps de texte1"/>
    <w:basedOn w:val="a"/>
    <w:next w:val="a"/>
    <w:uiPriority w:val="99"/>
    <w:rsid w:val="0064468C"/>
    <w:pPr>
      <w:autoSpaceDE w:val="0"/>
      <w:autoSpaceDN w:val="0"/>
      <w:bidi w:val="0"/>
      <w:adjustRightInd w:val="0"/>
      <w:spacing w:after="0" w:line="240" w:lineRule="auto"/>
    </w:pPr>
    <w:rPr>
      <w:rFonts w:ascii="Arial" w:eastAsia="Calibri" w:hAnsi="Arial" w:cs="Arial"/>
      <w:sz w:val="24"/>
      <w:szCs w:val="24"/>
    </w:rPr>
  </w:style>
  <w:style w:type="paragraph" w:customStyle="1" w:styleId="Normal8">
    <w:name w:val="Normal+8"/>
    <w:basedOn w:val="a"/>
    <w:next w:val="a"/>
    <w:uiPriority w:val="99"/>
    <w:rsid w:val="0064468C"/>
    <w:pPr>
      <w:autoSpaceDE w:val="0"/>
      <w:autoSpaceDN w:val="0"/>
      <w:bidi w:val="0"/>
      <w:adjustRightInd w:val="0"/>
      <w:spacing w:after="0" w:line="240" w:lineRule="auto"/>
    </w:pPr>
    <w:rPr>
      <w:rFonts w:ascii="Arial" w:eastAsia="Calibri" w:hAnsi="Arial" w:cs="Arial"/>
      <w:sz w:val="24"/>
      <w:szCs w:val="24"/>
    </w:rPr>
  </w:style>
  <w:style w:type="paragraph" w:customStyle="1" w:styleId="Titre61">
    <w:name w:val="Titre 61"/>
    <w:basedOn w:val="a"/>
    <w:next w:val="a"/>
    <w:uiPriority w:val="99"/>
    <w:rsid w:val="0064468C"/>
    <w:pPr>
      <w:autoSpaceDE w:val="0"/>
      <w:autoSpaceDN w:val="0"/>
      <w:bidi w:val="0"/>
      <w:adjustRightInd w:val="0"/>
      <w:spacing w:after="0" w:line="240" w:lineRule="auto"/>
    </w:pPr>
    <w:rPr>
      <w:rFonts w:ascii="Arial" w:eastAsia="Calibri" w:hAnsi="Arial" w:cs="Arial"/>
      <w:sz w:val="24"/>
      <w:szCs w:val="24"/>
    </w:rPr>
  </w:style>
  <w:style w:type="paragraph" w:customStyle="1" w:styleId="Default">
    <w:name w:val="Default"/>
    <w:rsid w:val="0064468C"/>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4">
    <w:name w:val="Balloon Text"/>
    <w:basedOn w:val="a"/>
    <w:link w:val="Char"/>
    <w:uiPriority w:val="99"/>
    <w:semiHidden/>
    <w:unhideWhenUsed/>
    <w:rsid w:val="00D04E8A"/>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D04E8A"/>
    <w:rPr>
      <w:rFonts w:ascii="Tahoma" w:eastAsiaTheme="minorEastAsia" w:hAnsi="Tahoma" w:cs="Tahoma"/>
      <w:sz w:val="16"/>
      <w:szCs w:val="16"/>
    </w:rPr>
  </w:style>
  <w:style w:type="character" w:styleId="a5">
    <w:name w:val="Placeholder Text"/>
    <w:basedOn w:val="a0"/>
    <w:uiPriority w:val="99"/>
    <w:semiHidden/>
    <w:rsid w:val="0024365E"/>
    <w:rPr>
      <w:color w:val="808080"/>
    </w:rPr>
  </w:style>
  <w:style w:type="paragraph" w:styleId="a6">
    <w:name w:val="header"/>
    <w:basedOn w:val="a"/>
    <w:link w:val="Char0"/>
    <w:uiPriority w:val="99"/>
    <w:unhideWhenUsed/>
    <w:rsid w:val="00484E20"/>
    <w:pPr>
      <w:tabs>
        <w:tab w:val="center" w:pos="4153"/>
        <w:tab w:val="right" w:pos="8306"/>
      </w:tabs>
      <w:spacing w:after="0" w:line="240" w:lineRule="auto"/>
    </w:pPr>
  </w:style>
  <w:style w:type="character" w:customStyle="1" w:styleId="Char0">
    <w:name w:val="رأس صفحة Char"/>
    <w:basedOn w:val="a0"/>
    <w:link w:val="a6"/>
    <w:uiPriority w:val="99"/>
    <w:rsid w:val="00484E20"/>
    <w:rPr>
      <w:rFonts w:eastAsiaTheme="minorEastAsia"/>
    </w:rPr>
  </w:style>
  <w:style w:type="paragraph" w:styleId="a7">
    <w:name w:val="footer"/>
    <w:basedOn w:val="a"/>
    <w:link w:val="Char1"/>
    <w:uiPriority w:val="99"/>
    <w:unhideWhenUsed/>
    <w:rsid w:val="00484E20"/>
    <w:pPr>
      <w:tabs>
        <w:tab w:val="center" w:pos="4153"/>
        <w:tab w:val="right" w:pos="8306"/>
      </w:tabs>
      <w:spacing w:after="0" w:line="240" w:lineRule="auto"/>
    </w:pPr>
  </w:style>
  <w:style w:type="character" w:customStyle="1" w:styleId="Char1">
    <w:name w:val="تذييل صفحة Char"/>
    <w:basedOn w:val="a0"/>
    <w:link w:val="a7"/>
    <w:uiPriority w:val="99"/>
    <w:rsid w:val="00484E20"/>
    <w:rPr>
      <w:rFonts w:eastAsiaTheme="minorEastAsi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header" Target="header1.xml"/><Relationship Id="rId37"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408590C7F4424050A0986D723FAF39BC"/>
        <w:category>
          <w:name w:val="عام"/>
          <w:gallery w:val="placeholder"/>
        </w:category>
        <w:types>
          <w:type w:val="bbPlcHdr"/>
        </w:types>
        <w:behaviors>
          <w:behavior w:val="content"/>
        </w:behaviors>
        <w:guid w:val="{92BDE598-BA8E-4260-A648-E5438918CC81}"/>
      </w:docPartPr>
      <w:docPartBody>
        <w:p w:rsidR="00F52141" w:rsidRDefault="00C41D78" w:rsidP="00C41D78">
          <w:pPr>
            <w:pStyle w:val="408590C7F4424050A0986D723FAF39BC"/>
          </w:pPr>
          <w:r>
            <w:rPr>
              <w:rFonts w:asciiTheme="majorHAnsi" w:eastAsiaTheme="majorEastAsia" w:hAnsiTheme="majorHAnsi" w:cstheme="majorBidi"/>
              <w:sz w:val="32"/>
              <w:szCs w:val="32"/>
              <w:rtl/>
              <w:lang w:val="ar-SA"/>
            </w:rPr>
            <w:t>[اكتب عنوان المستند]</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NewRoman">
    <w:altName w:val="MS Mincho"/>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 w:name="MTExtraOOEnc">
    <w:altName w:val="Arial Unicode MS"/>
    <w:panose1 w:val="00000000000000000000"/>
    <w:charset w:val="88"/>
    <w:family w:val="auto"/>
    <w:notTrueType/>
    <w:pitch w:val="default"/>
    <w:sig w:usb0="00000000" w:usb1="08080000" w:usb2="00000010" w:usb3="00000000" w:csb0="00100000"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A00002EF" w:usb1="40000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hyphenationZone w:val="425"/>
  <w:characterSpacingControl w:val="doNotCompress"/>
  <w:compat>
    <w:useFELayout/>
  </w:compat>
  <w:rsids>
    <w:rsidRoot w:val="00C41D78"/>
    <w:rsid w:val="000D062F"/>
    <w:rsid w:val="000D6719"/>
    <w:rsid w:val="001B150D"/>
    <w:rsid w:val="001E5C72"/>
    <w:rsid w:val="002200E5"/>
    <w:rsid w:val="00227CBC"/>
    <w:rsid w:val="002A3488"/>
    <w:rsid w:val="003A11E5"/>
    <w:rsid w:val="003C0537"/>
    <w:rsid w:val="00410DEE"/>
    <w:rsid w:val="00423D8B"/>
    <w:rsid w:val="00576469"/>
    <w:rsid w:val="005834B0"/>
    <w:rsid w:val="006161F2"/>
    <w:rsid w:val="00630AC7"/>
    <w:rsid w:val="006723A2"/>
    <w:rsid w:val="00753854"/>
    <w:rsid w:val="008D00CB"/>
    <w:rsid w:val="0098273F"/>
    <w:rsid w:val="00A542D1"/>
    <w:rsid w:val="00A5664B"/>
    <w:rsid w:val="00A67C8C"/>
    <w:rsid w:val="00B31577"/>
    <w:rsid w:val="00C41D78"/>
    <w:rsid w:val="00C654F4"/>
    <w:rsid w:val="00CB6F4E"/>
    <w:rsid w:val="00D1671E"/>
    <w:rsid w:val="00D77710"/>
    <w:rsid w:val="00DD1566"/>
    <w:rsid w:val="00DF1586"/>
    <w:rsid w:val="00DF1BC0"/>
    <w:rsid w:val="00E15415"/>
    <w:rsid w:val="00F52141"/>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52141"/>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408590C7F4424050A0986D723FAF39BC">
    <w:name w:val="408590C7F4424050A0986D723FAF39BC"/>
    <w:rsid w:val="00C41D78"/>
    <w:pPr>
      <w:bidi/>
    </w:pPr>
  </w:style>
  <w:style w:type="paragraph" w:customStyle="1" w:styleId="10677A69F095452F8ADA9DB080EEDB93">
    <w:name w:val="10677A69F095452F8ADA9DB080EEDB93"/>
    <w:rsid w:val="000D6719"/>
    <w:pPr>
      <w:bidi/>
    </w:pPr>
  </w:style>
  <w:style w:type="paragraph" w:customStyle="1" w:styleId="90AE521C57C94A67BEB8351A55CF1881">
    <w:name w:val="90AE521C57C94A67BEB8351A55CF1881"/>
    <w:rsid w:val="00DF1586"/>
    <w:pPr>
      <w:bidi/>
    </w:pPr>
  </w:style>
  <w:style w:type="character" w:styleId="a3">
    <w:name w:val="Placeholder Text"/>
    <w:basedOn w:val="a0"/>
    <w:uiPriority w:val="99"/>
    <w:semiHidden/>
    <w:rsid w:val="00410DEE"/>
    <w:rPr>
      <w:color w:val="808080"/>
    </w:rPr>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90B24E-68D7-4140-BEEB-F27BD8FC93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1431</TotalTime>
  <Pages>19</Pages>
  <Words>3863</Words>
  <Characters>22020</Characters>
  <Application>Microsoft Office Word</Application>
  <DocSecurity>0</DocSecurity>
  <Lines>183</Lines>
  <Paragraphs>51</Paragraphs>
  <ScaleCrop>false</ScaleCrop>
  <HeadingPairs>
    <vt:vector size="4" baseType="variant">
      <vt:variant>
        <vt:lpstr>العنوان</vt:lpstr>
      </vt:variant>
      <vt:variant>
        <vt:i4>1</vt:i4>
      </vt:variant>
      <vt:variant>
        <vt:lpstr>Titre</vt:lpstr>
      </vt:variant>
      <vt:variant>
        <vt:i4>1</vt:i4>
      </vt:variant>
    </vt:vector>
  </HeadingPairs>
  <TitlesOfParts>
    <vt:vector size="2" baseType="lpstr">
      <vt:lpstr>Chapitre I__________________________________________Généralités sur les cristaux photoniques</vt:lpstr>
      <vt:lpstr>Chapitre I__________________________________________Généralités sur les cristaux photoniques</vt:lpstr>
    </vt:vector>
  </TitlesOfParts>
  <Company>Windows-Trust</Company>
  <LinksUpToDate>false</LinksUpToDate>
  <CharactersWithSpaces>25832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I__________________________________________Généralités sur les cristaux photoniques</dc:title>
  <dc:subject/>
  <dc:creator>Enigma</dc:creator>
  <cp:keywords/>
  <dc:description/>
  <cp:lastModifiedBy>Enigma</cp:lastModifiedBy>
  <cp:revision>305</cp:revision>
  <dcterms:created xsi:type="dcterms:W3CDTF">2012-05-13T15:58:00Z</dcterms:created>
  <dcterms:modified xsi:type="dcterms:W3CDTF">2012-06-27T06:05:00Z</dcterms:modified>
</cp:coreProperties>
</file>